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5C587" w14:textId="4D741CD3" w:rsidR="006B0B74" w:rsidRPr="00E835E9" w:rsidRDefault="00E835E9" w:rsidP="00490DAE">
      <w:pPr>
        <w:jc w:val="center"/>
        <w:rPr>
          <w:rFonts w:ascii="Avenir Next LT Pro" w:hAnsi="Avenir Next LT Pro"/>
          <w:b/>
          <w:bCs/>
          <w:color w:val="204490"/>
          <w:sz w:val="28"/>
          <w:szCs w:val="28"/>
        </w:rPr>
      </w:pPr>
      <w:r w:rsidRPr="00E835E9">
        <w:rPr>
          <w:rFonts w:ascii="Avenir Next LT Pro" w:hAnsi="Avenir Next LT Pro"/>
          <w:b/>
          <w:bCs/>
          <w:color w:val="204490"/>
          <w:sz w:val="28"/>
          <w:szCs w:val="28"/>
        </w:rPr>
        <w:t>H</w:t>
      </w:r>
      <w:r w:rsidR="006858B9">
        <w:rPr>
          <w:rFonts w:ascii="Avenir Next LT Pro" w:hAnsi="Avenir Next LT Pro"/>
          <w:b/>
          <w:bCs/>
          <w:color w:val="204490"/>
          <w:sz w:val="28"/>
          <w:szCs w:val="28"/>
        </w:rPr>
        <w:t>ow to H</w:t>
      </w:r>
      <w:r w:rsidRPr="00E835E9">
        <w:rPr>
          <w:rFonts w:ascii="Avenir Next LT Pro" w:hAnsi="Avenir Next LT Pro"/>
          <w:b/>
          <w:bCs/>
          <w:color w:val="204490"/>
          <w:sz w:val="28"/>
          <w:szCs w:val="28"/>
        </w:rPr>
        <w:t>ost Homebuyer Workshop</w:t>
      </w:r>
      <w:r w:rsidR="00A219CA">
        <w:rPr>
          <w:rFonts w:ascii="Avenir Next LT Pro" w:hAnsi="Avenir Next LT Pro"/>
          <w:b/>
          <w:bCs/>
          <w:color w:val="204490"/>
          <w:sz w:val="28"/>
          <w:szCs w:val="28"/>
        </w:rPr>
        <w:t xml:space="preserve">s using </w:t>
      </w:r>
      <w:r w:rsidR="00BD0EBD">
        <w:rPr>
          <w:rFonts w:ascii="Avenir Next LT Pro" w:hAnsi="Avenir Next LT Pro"/>
          <w:b/>
          <w:bCs/>
          <w:color w:val="204490"/>
          <w:sz w:val="28"/>
          <w:szCs w:val="28"/>
        </w:rPr>
        <w:t>FinLocker</w:t>
      </w:r>
      <w:r w:rsidR="00B77162">
        <w:rPr>
          <w:rFonts w:ascii="Avenir Next LT Pro" w:hAnsi="Avenir Next LT Pro"/>
          <w:b/>
          <w:bCs/>
          <w:color w:val="204490"/>
          <w:sz w:val="28"/>
          <w:szCs w:val="28"/>
        </w:rPr>
        <w:t xml:space="preserve"> Blogs</w:t>
      </w:r>
    </w:p>
    <w:p w14:paraId="03AC608B" w14:textId="77777777" w:rsidR="00FC673B" w:rsidRDefault="00FC673B" w:rsidP="004D3DFD">
      <w:pPr>
        <w:spacing w:line="276" w:lineRule="auto"/>
        <w:ind w:right="-360"/>
        <w:rPr>
          <w:rFonts w:ascii="Avenir Next LT Pro" w:hAnsi="Avenir Next LT Pro"/>
          <w:sz w:val="20"/>
          <w:szCs w:val="20"/>
        </w:rPr>
      </w:pPr>
      <w:r w:rsidRPr="00FC673B">
        <w:rPr>
          <w:rFonts w:ascii="Avenir Next LT Pro" w:hAnsi="Avenir Next LT Pro"/>
          <w:sz w:val="20"/>
          <w:szCs w:val="20"/>
        </w:rPr>
        <w:t>Online webinars and in-person workshops offer a powerful means of educating and nurturing high-intent prospective homebuyers. When co-hosted with a real estate agent and other referral partners, this collaborative approach enhances the value of the content for the attendees.</w:t>
      </w:r>
    </w:p>
    <w:p w14:paraId="43388B21" w14:textId="01D5D72C" w:rsidR="00C135B3" w:rsidRPr="00C135B3" w:rsidRDefault="00C135B3" w:rsidP="004D3DFD">
      <w:pPr>
        <w:spacing w:line="276" w:lineRule="auto"/>
        <w:ind w:right="-360"/>
        <w:rPr>
          <w:rFonts w:ascii="Avenir Next LT Pro" w:hAnsi="Avenir Next LT Pro"/>
          <w:b/>
          <w:bCs/>
          <w:sz w:val="20"/>
          <w:szCs w:val="20"/>
        </w:rPr>
      </w:pPr>
      <w:r w:rsidRPr="00C135B3">
        <w:rPr>
          <w:rFonts w:ascii="Avenir Next LT Pro" w:hAnsi="Avenir Next LT Pro"/>
          <w:b/>
          <w:bCs/>
          <w:sz w:val="20"/>
          <w:szCs w:val="20"/>
        </w:rPr>
        <w:t>Co-hosting with referral partners </w:t>
      </w:r>
    </w:p>
    <w:p w14:paraId="313F4907" w14:textId="4AF10873" w:rsidR="00C135B3" w:rsidRPr="00C135B3" w:rsidRDefault="00C135B3" w:rsidP="004D3DFD">
      <w:pPr>
        <w:spacing w:line="276" w:lineRule="auto"/>
        <w:ind w:right="-360"/>
        <w:rPr>
          <w:rFonts w:ascii="Avenir Next LT Pro" w:hAnsi="Avenir Next LT Pro"/>
          <w:sz w:val="20"/>
          <w:szCs w:val="20"/>
        </w:rPr>
      </w:pPr>
      <w:r w:rsidRPr="00C135B3">
        <w:rPr>
          <w:rFonts w:ascii="Avenir Next LT Pro" w:hAnsi="Avenir Next LT Pro"/>
          <w:sz w:val="20"/>
          <w:szCs w:val="20"/>
        </w:rPr>
        <w:t>Mortgage originators should partner with local real estate agents to discuss topics such as searching for a home, making an offer, and other related home buying related topics. This will enable you to split presentation duties and double marketing efforts.</w:t>
      </w:r>
    </w:p>
    <w:p w14:paraId="2FDB769D" w14:textId="158676CB" w:rsidR="00C135B3" w:rsidRDefault="00C135B3" w:rsidP="004D3DFD">
      <w:pPr>
        <w:spacing w:line="276" w:lineRule="auto"/>
        <w:ind w:right="-360"/>
        <w:rPr>
          <w:rFonts w:ascii="Avenir Next LT Pro" w:hAnsi="Avenir Next LT Pro"/>
          <w:sz w:val="20"/>
          <w:szCs w:val="20"/>
        </w:rPr>
      </w:pPr>
      <w:r w:rsidRPr="00C135B3">
        <w:rPr>
          <w:rFonts w:ascii="Avenir Next LT Pro" w:hAnsi="Avenir Next LT Pro"/>
          <w:sz w:val="20"/>
          <w:szCs w:val="20"/>
        </w:rPr>
        <w:t xml:space="preserve">Also considering adding a home inspector, home insurance agent, </w:t>
      </w:r>
      <w:r w:rsidR="0021557B">
        <w:rPr>
          <w:rFonts w:ascii="Avenir Next LT Pro" w:hAnsi="Avenir Next LT Pro"/>
          <w:sz w:val="20"/>
          <w:szCs w:val="20"/>
        </w:rPr>
        <w:t xml:space="preserve">and </w:t>
      </w:r>
      <w:r w:rsidRPr="00C135B3">
        <w:rPr>
          <w:rFonts w:ascii="Avenir Next LT Pro" w:hAnsi="Avenir Next LT Pro"/>
          <w:sz w:val="20"/>
          <w:szCs w:val="20"/>
        </w:rPr>
        <w:t>building contractor to discuss renovating or remodeling.</w:t>
      </w:r>
    </w:p>
    <w:p w14:paraId="7E1EEB0E" w14:textId="4E4E7D59" w:rsidR="00C135B3" w:rsidRPr="00C135B3" w:rsidRDefault="00C135B3" w:rsidP="004D3DFD">
      <w:pPr>
        <w:spacing w:line="276" w:lineRule="auto"/>
        <w:ind w:right="-360"/>
        <w:rPr>
          <w:rFonts w:ascii="Avenir Next LT Pro" w:hAnsi="Avenir Next LT Pro"/>
          <w:b/>
          <w:bCs/>
          <w:sz w:val="20"/>
          <w:szCs w:val="20"/>
        </w:rPr>
      </w:pPr>
      <w:r w:rsidRPr="00C135B3">
        <w:rPr>
          <w:rFonts w:ascii="Avenir Next LT Pro" w:hAnsi="Avenir Next LT Pro"/>
          <w:b/>
          <w:bCs/>
          <w:sz w:val="20"/>
          <w:szCs w:val="20"/>
        </w:rPr>
        <w:t>Location</w:t>
      </w:r>
    </w:p>
    <w:p w14:paraId="16BD046E" w14:textId="11622B2C" w:rsidR="00F90BB3" w:rsidRPr="00B57017" w:rsidRDefault="00F90BB3" w:rsidP="004D3DFD">
      <w:pPr>
        <w:spacing w:line="276" w:lineRule="auto"/>
        <w:ind w:right="-360"/>
        <w:rPr>
          <w:rFonts w:ascii="Avenir Next LT Pro" w:hAnsi="Avenir Next LT Pro"/>
          <w:sz w:val="20"/>
          <w:szCs w:val="20"/>
        </w:rPr>
      </w:pPr>
      <w:r w:rsidRPr="00B57017">
        <w:rPr>
          <w:rFonts w:ascii="Avenir Next LT Pro" w:hAnsi="Avenir Next LT Pro"/>
          <w:sz w:val="20"/>
          <w:szCs w:val="20"/>
        </w:rPr>
        <w:t xml:space="preserve">Originators focusing on a specific city or town can leverage their local knowledge as a unique selling point. By hosting in-person workshops in their community, </w:t>
      </w:r>
      <w:r w:rsidR="007A18F4" w:rsidRPr="00B57017">
        <w:rPr>
          <w:rFonts w:ascii="Avenir Next LT Pro" w:hAnsi="Avenir Next LT Pro"/>
          <w:sz w:val="20"/>
          <w:szCs w:val="20"/>
        </w:rPr>
        <w:t xml:space="preserve">you </w:t>
      </w:r>
      <w:r w:rsidRPr="00B57017">
        <w:rPr>
          <w:rFonts w:ascii="Avenir Next LT Pro" w:hAnsi="Avenir Next LT Pro"/>
          <w:sz w:val="20"/>
          <w:szCs w:val="20"/>
        </w:rPr>
        <w:t xml:space="preserve">can establish </w:t>
      </w:r>
      <w:r w:rsidR="007A18F4" w:rsidRPr="00B57017">
        <w:rPr>
          <w:rFonts w:ascii="Avenir Next LT Pro" w:hAnsi="Avenir Next LT Pro"/>
          <w:sz w:val="20"/>
          <w:szCs w:val="20"/>
        </w:rPr>
        <w:t>yourself</w:t>
      </w:r>
      <w:r w:rsidRPr="00B57017">
        <w:rPr>
          <w:rFonts w:ascii="Avenir Next LT Pro" w:hAnsi="Avenir Next LT Pro"/>
          <w:sz w:val="20"/>
          <w:szCs w:val="20"/>
        </w:rPr>
        <w:t xml:space="preserve"> as trusted advisors and attract homebuyers who value local insights.</w:t>
      </w:r>
    </w:p>
    <w:p w14:paraId="3E8590B4" w14:textId="1B03C0BF" w:rsidR="008D3E71" w:rsidRPr="00B57017" w:rsidRDefault="0005570E" w:rsidP="004D3DFD">
      <w:pPr>
        <w:spacing w:line="276" w:lineRule="auto"/>
        <w:ind w:right="-360"/>
        <w:rPr>
          <w:rFonts w:ascii="Avenir Next LT Pro" w:hAnsi="Avenir Next LT Pro"/>
          <w:sz w:val="20"/>
          <w:szCs w:val="20"/>
        </w:rPr>
      </w:pPr>
      <w:r w:rsidRPr="00B57017">
        <w:rPr>
          <w:rFonts w:ascii="Avenir Next LT Pro" w:hAnsi="Avenir Next LT Pro"/>
          <w:sz w:val="20"/>
          <w:szCs w:val="20"/>
        </w:rPr>
        <w:t>If you</w:t>
      </w:r>
      <w:r w:rsidR="002E60CF" w:rsidRPr="00B57017">
        <w:rPr>
          <w:rFonts w:ascii="Avenir Next LT Pro" w:hAnsi="Avenir Next LT Pro"/>
          <w:sz w:val="20"/>
          <w:szCs w:val="20"/>
        </w:rPr>
        <w:t>r</w:t>
      </w:r>
      <w:r w:rsidRPr="00B57017">
        <w:rPr>
          <w:rFonts w:ascii="Avenir Next LT Pro" w:hAnsi="Avenir Next LT Pro"/>
          <w:sz w:val="20"/>
          <w:szCs w:val="20"/>
        </w:rPr>
        <w:t xml:space="preserve"> office building doesn’t have a large </w:t>
      </w:r>
      <w:r w:rsidR="002E60CF" w:rsidRPr="00B57017">
        <w:rPr>
          <w:rFonts w:ascii="Avenir Next LT Pro" w:hAnsi="Avenir Next LT Pro"/>
          <w:sz w:val="20"/>
          <w:szCs w:val="20"/>
        </w:rPr>
        <w:t>meeting room, bring the workshop to the neighborhood. V</w:t>
      </w:r>
      <w:r w:rsidR="008D3E71" w:rsidRPr="00B57017">
        <w:rPr>
          <w:rFonts w:ascii="Avenir Next LT Pro" w:hAnsi="Avenir Next LT Pro"/>
          <w:sz w:val="20"/>
          <w:szCs w:val="20"/>
        </w:rPr>
        <w:t>enues, such as librar</w:t>
      </w:r>
      <w:r w:rsidR="002E60CF" w:rsidRPr="00B57017">
        <w:rPr>
          <w:rFonts w:ascii="Avenir Next LT Pro" w:hAnsi="Avenir Next LT Pro"/>
          <w:sz w:val="20"/>
          <w:szCs w:val="20"/>
        </w:rPr>
        <w:t>ies</w:t>
      </w:r>
      <w:r w:rsidR="0041166F" w:rsidRPr="00B57017">
        <w:rPr>
          <w:rFonts w:ascii="Avenir Next LT Pro" w:hAnsi="Avenir Next LT Pro"/>
          <w:sz w:val="20"/>
          <w:szCs w:val="20"/>
        </w:rPr>
        <w:t xml:space="preserve">, </w:t>
      </w:r>
      <w:r w:rsidR="008D3E71" w:rsidRPr="00B57017">
        <w:rPr>
          <w:rFonts w:ascii="Avenir Next LT Pro" w:hAnsi="Avenir Next LT Pro"/>
          <w:sz w:val="20"/>
          <w:szCs w:val="20"/>
        </w:rPr>
        <w:t>church meeting rooms</w:t>
      </w:r>
      <w:r w:rsidR="00E7355E" w:rsidRPr="00B57017">
        <w:rPr>
          <w:rFonts w:ascii="Avenir Next LT Pro" w:hAnsi="Avenir Next LT Pro"/>
          <w:sz w:val="20"/>
          <w:szCs w:val="20"/>
        </w:rPr>
        <w:t xml:space="preserve"> </w:t>
      </w:r>
      <w:r w:rsidR="0041166F" w:rsidRPr="00B57017">
        <w:rPr>
          <w:rFonts w:ascii="Avenir Next LT Pro" w:hAnsi="Avenir Next LT Pro"/>
          <w:sz w:val="20"/>
          <w:szCs w:val="20"/>
        </w:rPr>
        <w:t xml:space="preserve">and co-working spaces, </w:t>
      </w:r>
      <w:r w:rsidR="009931A9" w:rsidRPr="00B57017">
        <w:rPr>
          <w:rFonts w:ascii="Avenir Next LT Pro" w:hAnsi="Avenir Next LT Pro"/>
          <w:sz w:val="20"/>
          <w:szCs w:val="20"/>
        </w:rPr>
        <w:t>are often available for free or a minimal charge.</w:t>
      </w:r>
      <w:r w:rsidR="00FF02DD" w:rsidRPr="00B57017">
        <w:rPr>
          <w:rFonts w:ascii="Avenir Next LT Pro" w:hAnsi="Avenir Next LT Pro"/>
          <w:sz w:val="20"/>
          <w:szCs w:val="20"/>
        </w:rPr>
        <w:t xml:space="preserve"> Search for venues </w:t>
      </w:r>
      <w:r w:rsidR="00BD674C" w:rsidRPr="00B57017">
        <w:rPr>
          <w:rFonts w:ascii="Avenir Next LT Pro" w:hAnsi="Avenir Next LT Pro"/>
          <w:sz w:val="20"/>
          <w:szCs w:val="20"/>
        </w:rPr>
        <w:t>for</w:t>
      </w:r>
      <w:r w:rsidR="00DF00FC" w:rsidRPr="00B57017">
        <w:rPr>
          <w:rFonts w:ascii="Avenir Next LT Pro" w:hAnsi="Avenir Next LT Pro"/>
          <w:sz w:val="20"/>
          <w:szCs w:val="20"/>
        </w:rPr>
        <w:t xml:space="preserve"> “seminars” on </w:t>
      </w:r>
      <w:hyperlink r:id="rId7" w:history="1">
        <w:proofErr w:type="spellStart"/>
        <w:r w:rsidR="00DF00FC" w:rsidRPr="00B57017">
          <w:rPr>
            <w:rStyle w:val="Hyperlink"/>
            <w:rFonts w:ascii="Avenir Next LT Pro" w:hAnsi="Avenir Next LT Pro"/>
            <w:sz w:val="20"/>
            <w:szCs w:val="20"/>
          </w:rPr>
          <w:t>PeerSpace</w:t>
        </w:r>
        <w:proofErr w:type="spellEnd"/>
      </w:hyperlink>
      <w:r w:rsidR="0041166F" w:rsidRPr="00B57017">
        <w:rPr>
          <w:rFonts w:ascii="Avenir Next LT Pro" w:hAnsi="Avenir Next LT Pro"/>
          <w:sz w:val="20"/>
          <w:szCs w:val="20"/>
        </w:rPr>
        <w:t>.</w:t>
      </w:r>
    </w:p>
    <w:p w14:paraId="7125CFA3" w14:textId="0932422E" w:rsidR="005E1EFD" w:rsidRPr="00B57017" w:rsidRDefault="005E1EFD" w:rsidP="004D3DFD">
      <w:pPr>
        <w:ind w:right="-360"/>
        <w:rPr>
          <w:rFonts w:ascii="Avenir Next LT Pro" w:hAnsi="Avenir Next LT Pro"/>
          <w:b/>
          <w:bCs/>
          <w:sz w:val="20"/>
          <w:szCs w:val="20"/>
        </w:rPr>
      </w:pPr>
      <w:r w:rsidRPr="00B57017">
        <w:rPr>
          <w:rFonts w:ascii="Avenir Next LT Pro" w:hAnsi="Avenir Next LT Pro"/>
          <w:b/>
          <w:bCs/>
          <w:sz w:val="20"/>
          <w:szCs w:val="20"/>
        </w:rPr>
        <w:t>Marketing your first-time homebuyer workshop</w:t>
      </w:r>
      <w:r w:rsidR="005B1948">
        <w:rPr>
          <w:rFonts w:ascii="Avenir Next LT Pro" w:hAnsi="Avenir Next LT Pro"/>
          <w:b/>
          <w:bCs/>
          <w:sz w:val="20"/>
          <w:szCs w:val="20"/>
        </w:rPr>
        <w:t>s</w:t>
      </w:r>
    </w:p>
    <w:p w14:paraId="529B9BFF" w14:textId="699D06EF" w:rsidR="005E1EFD" w:rsidRDefault="005E1EFD" w:rsidP="004D3DFD">
      <w:pPr>
        <w:pStyle w:val="ListParagraph"/>
        <w:numPr>
          <w:ilvl w:val="0"/>
          <w:numId w:val="15"/>
        </w:numPr>
        <w:spacing w:after="0" w:line="276" w:lineRule="auto"/>
        <w:ind w:right="-360"/>
        <w:rPr>
          <w:rFonts w:ascii="Avenir Next LT Pro" w:hAnsi="Avenir Next LT Pro"/>
          <w:sz w:val="20"/>
          <w:szCs w:val="20"/>
        </w:rPr>
      </w:pPr>
      <w:r w:rsidRPr="00B57017">
        <w:rPr>
          <w:rFonts w:ascii="Avenir Next LT Pro" w:hAnsi="Avenir Next LT Pro"/>
          <w:sz w:val="20"/>
          <w:szCs w:val="20"/>
        </w:rPr>
        <w:t>Email invitations to prospects in your pipeline.</w:t>
      </w:r>
    </w:p>
    <w:p w14:paraId="3FBE3998" w14:textId="7B430A35" w:rsidR="006231DB" w:rsidRPr="00B57017" w:rsidRDefault="006231DB" w:rsidP="004D3DFD">
      <w:pPr>
        <w:pStyle w:val="ListParagraph"/>
        <w:numPr>
          <w:ilvl w:val="0"/>
          <w:numId w:val="15"/>
        </w:numPr>
        <w:spacing w:after="0" w:line="276" w:lineRule="auto"/>
        <w:ind w:right="-360"/>
        <w:rPr>
          <w:rFonts w:ascii="Avenir Next LT Pro" w:hAnsi="Avenir Next LT Pro"/>
          <w:sz w:val="20"/>
          <w:szCs w:val="20"/>
        </w:rPr>
      </w:pPr>
      <w:r>
        <w:rPr>
          <w:rFonts w:ascii="Avenir Next LT Pro" w:hAnsi="Avenir Next LT Pro"/>
          <w:sz w:val="20"/>
          <w:szCs w:val="20"/>
        </w:rPr>
        <w:t>Promote the workshop on social media to attract</w:t>
      </w:r>
      <w:r w:rsidR="0073147B">
        <w:rPr>
          <w:rFonts w:ascii="Avenir Next LT Pro" w:hAnsi="Avenir Next LT Pro"/>
          <w:sz w:val="20"/>
          <w:szCs w:val="20"/>
        </w:rPr>
        <w:t xml:space="preserve"> </w:t>
      </w:r>
      <w:r w:rsidR="00922624">
        <w:rPr>
          <w:rFonts w:ascii="Avenir Next LT Pro" w:hAnsi="Avenir Next LT Pro"/>
          <w:sz w:val="20"/>
          <w:szCs w:val="20"/>
        </w:rPr>
        <w:t xml:space="preserve">early journey </w:t>
      </w:r>
      <w:r w:rsidR="0073147B">
        <w:rPr>
          <w:rFonts w:ascii="Avenir Next LT Pro" w:hAnsi="Avenir Next LT Pro"/>
          <w:sz w:val="20"/>
          <w:szCs w:val="20"/>
        </w:rPr>
        <w:t>homebuyers</w:t>
      </w:r>
      <w:r w:rsidR="00922624">
        <w:rPr>
          <w:rFonts w:ascii="Avenir Next LT Pro" w:hAnsi="Avenir Next LT Pro"/>
          <w:sz w:val="20"/>
          <w:szCs w:val="20"/>
        </w:rPr>
        <w:t>.</w:t>
      </w:r>
    </w:p>
    <w:p w14:paraId="36BC622D" w14:textId="06411408" w:rsidR="005E1EFD" w:rsidRPr="00B57017" w:rsidRDefault="005E1EFD" w:rsidP="004D3DFD">
      <w:pPr>
        <w:pStyle w:val="ListParagraph"/>
        <w:numPr>
          <w:ilvl w:val="0"/>
          <w:numId w:val="15"/>
        </w:numPr>
        <w:spacing w:after="0" w:line="276" w:lineRule="auto"/>
        <w:ind w:right="-360"/>
        <w:rPr>
          <w:rFonts w:ascii="Avenir Next LT Pro" w:hAnsi="Avenir Next LT Pro"/>
          <w:sz w:val="20"/>
          <w:szCs w:val="20"/>
        </w:rPr>
      </w:pPr>
      <w:r w:rsidRPr="00B57017">
        <w:rPr>
          <w:rFonts w:ascii="Avenir Next LT Pro" w:hAnsi="Avenir Next LT Pro"/>
          <w:sz w:val="20"/>
          <w:szCs w:val="20"/>
        </w:rPr>
        <w:t xml:space="preserve">Email invitations to clients you are servicing or have closed. They might be considering buying another home this year or </w:t>
      </w:r>
      <w:r w:rsidR="00B2554D">
        <w:rPr>
          <w:rFonts w:ascii="Avenir Next LT Pro" w:hAnsi="Avenir Next LT Pro"/>
          <w:sz w:val="20"/>
          <w:szCs w:val="20"/>
        </w:rPr>
        <w:t xml:space="preserve">can refer </w:t>
      </w:r>
      <w:r w:rsidRPr="00B57017">
        <w:rPr>
          <w:rFonts w:ascii="Avenir Next LT Pro" w:hAnsi="Avenir Next LT Pro"/>
          <w:sz w:val="20"/>
          <w:szCs w:val="20"/>
        </w:rPr>
        <w:t>someone who is.</w:t>
      </w:r>
    </w:p>
    <w:p w14:paraId="6BD15EDF" w14:textId="62C7BCEE" w:rsidR="006709C7" w:rsidRPr="00B57017" w:rsidRDefault="00BD0EBD" w:rsidP="004D3DFD">
      <w:pPr>
        <w:pStyle w:val="ListParagraph"/>
        <w:numPr>
          <w:ilvl w:val="0"/>
          <w:numId w:val="15"/>
        </w:numPr>
        <w:spacing w:after="0" w:line="276" w:lineRule="auto"/>
        <w:ind w:right="-360"/>
        <w:rPr>
          <w:rFonts w:ascii="Avenir Next LT Pro" w:hAnsi="Avenir Next LT Pro"/>
          <w:sz w:val="20"/>
          <w:szCs w:val="20"/>
        </w:rPr>
      </w:pPr>
      <w:r>
        <w:rPr>
          <w:rFonts w:ascii="Avenir Next LT Pro" w:hAnsi="Avenir Next LT Pro"/>
          <w:sz w:val="20"/>
          <w:szCs w:val="20"/>
        </w:rPr>
        <w:t>FinLocker</w:t>
      </w:r>
      <w:r w:rsidR="006709C7" w:rsidRPr="00B57017">
        <w:rPr>
          <w:rFonts w:ascii="Avenir Next LT Pro" w:hAnsi="Avenir Next LT Pro"/>
          <w:sz w:val="20"/>
          <w:szCs w:val="20"/>
        </w:rPr>
        <w:t xml:space="preserve"> can be co-branded with </w:t>
      </w:r>
      <w:r w:rsidR="0092442A" w:rsidRPr="00B57017">
        <w:rPr>
          <w:rFonts w:ascii="Avenir Next LT Pro" w:hAnsi="Avenir Next LT Pro"/>
          <w:sz w:val="20"/>
          <w:szCs w:val="20"/>
        </w:rPr>
        <w:t xml:space="preserve">real estate agents. Every agent who is co-hosting a workshops </w:t>
      </w:r>
      <w:r w:rsidR="00973F7C" w:rsidRPr="00B57017">
        <w:rPr>
          <w:rFonts w:ascii="Avenir Next LT Pro" w:hAnsi="Avenir Next LT Pro"/>
          <w:sz w:val="20"/>
          <w:szCs w:val="20"/>
        </w:rPr>
        <w:t>should also invite their clients</w:t>
      </w:r>
      <w:r w:rsidR="00A46003" w:rsidRPr="00B57017">
        <w:rPr>
          <w:rFonts w:ascii="Avenir Next LT Pro" w:hAnsi="Avenir Next LT Pro"/>
          <w:sz w:val="20"/>
          <w:szCs w:val="20"/>
        </w:rPr>
        <w:t xml:space="preserve">, and </w:t>
      </w:r>
      <w:r w:rsidR="0092442A" w:rsidRPr="00B57017">
        <w:rPr>
          <w:rFonts w:ascii="Avenir Next LT Pro" w:hAnsi="Avenir Next LT Pro"/>
          <w:sz w:val="20"/>
          <w:szCs w:val="20"/>
        </w:rPr>
        <w:t xml:space="preserve">can be </w:t>
      </w:r>
      <w:r w:rsidR="00623CF8" w:rsidRPr="00B57017">
        <w:rPr>
          <w:rFonts w:ascii="Avenir Next LT Pro" w:hAnsi="Avenir Next LT Pro"/>
          <w:sz w:val="20"/>
          <w:szCs w:val="20"/>
        </w:rPr>
        <w:t xml:space="preserve">given a personalized digital business card </w:t>
      </w:r>
      <w:r w:rsidR="00A46003" w:rsidRPr="00B57017">
        <w:rPr>
          <w:rFonts w:ascii="Avenir Next LT Pro" w:hAnsi="Avenir Next LT Pro"/>
          <w:sz w:val="20"/>
          <w:szCs w:val="20"/>
        </w:rPr>
        <w:t>so they will be the agent in their client’s app.</w:t>
      </w:r>
    </w:p>
    <w:p w14:paraId="740F1855" w14:textId="77777777" w:rsidR="005E1EFD" w:rsidRPr="00EC0DA4" w:rsidRDefault="005E1EFD" w:rsidP="004D3DFD">
      <w:pPr>
        <w:pStyle w:val="ListParagraph"/>
        <w:numPr>
          <w:ilvl w:val="0"/>
          <w:numId w:val="15"/>
        </w:numPr>
        <w:spacing w:after="0" w:line="276" w:lineRule="auto"/>
        <w:ind w:right="-360"/>
        <w:rPr>
          <w:rFonts w:ascii="Avenir Next LT Pro" w:hAnsi="Avenir Next LT Pro"/>
          <w:sz w:val="20"/>
          <w:szCs w:val="20"/>
        </w:rPr>
      </w:pPr>
      <w:r w:rsidRPr="00B57017">
        <w:rPr>
          <w:rFonts w:ascii="Avenir Next LT Pro" w:hAnsi="Avenir Next LT Pro"/>
          <w:sz w:val="20"/>
          <w:szCs w:val="20"/>
        </w:rPr>
        <w:t xml:space="preserve">In-person and online </w:t>
      </w:r>
      <w:r w:rsidRPr="00EC0DA4">
        <w:rPr>
          <w:rFonts w:ascii="Avenir Next LT Pro" w:hAnsi="Avenir Next LT Pro"/>
          <w:sz w:val="20"/>
          <w:szCs w:val="20"/>
        </w:rPr>
        <w:t>educational workshops can be promoted in similar ways:</w:t>
      </w:r>
    </w:p>
    <w:p w14:paraId="38B92D89" w14:textId="47E34C60" w:rsidR="006902CF" w:rsidRPr="00EC0DA4" w:rsidRDefault="00B86E80" w:rsidP="004D3DFD">
      <w:pPr>
        <w:pStyle w:val="ListParagraph"/>
        <w:numPr>
          <w:ilvl w:val="0"/>
          <w:numId w:val="16"/>
        </w:numPr>
        <w:spacing w:after="0" w:line="276" w:lineRule="auto"/>
        <w:ind w:right="-360"/>
        <w:rPr>
          <w:rFonts w:ascii="Avenir Next LT Pro" w:hAnsi="Avenir Next LT Pro"/>
          <w:sz w:val="20"/>
          <w:szCs w:val="20"/>
        </w:rPr>
      </w:pPr>
      <w:r w:rsidRPr="00EC0DA4">
        <w:rPr>
          <w:rFonts w:ascii="Avenir Next LT Pro" w:hAnsi="Avenir Next LT Pro"/>
          <w:sz w:val="20"/>
          <w:szCs w:val="20"/>
        </w:rPr>
        <w:t>Create a</w:t>
      </w:r>
      <w:r w:rsidR="008F258E" w:rsidRPr="00EC0DA4">
        <w:rPr>
          <w:rFonts w:ascii="Avenir Next LT Pro" w:hAnsi="Avenir Next LT Pro"/>
          <w:sz w:val="20"/>
          <w:szCs w:val="20"/>
        </w:rPr>
        <w:t xml:space="preserve"> free</w:t>
      </w:r>
      <w:r w:rsidRPr="00EC0DA4">
        <w:rPr>
          <w:rFonts w:ascii="Avenir Next LT Pro" w:hAnsi="Avenir Next LT Pro"/>
          <w:sz w:val="20"/>
          <w:szCs w:val="20"/>
        </w:rPr>
        <w:t xml:space="preserve"> event listing on Eventbrite</w:t>
      </w:r>
      <w:r w:rsidR="008F258E" w:rsidRPr="00EC0DA4">
        <w:rPr>
          <w:rFonts w:ascii="Avenir Next LT Pro" w:hAnsi="Avenir Next LT Pro"/>
          <w:sz w:val="20"/>
          <w:szCs w:val="20"/>
        </w:rPr>
        <w:t xml:space="preserve"> to gain additional exposure</w:t>
      </w:r>
    </w:p>
    <w:p w14:paraId="022579BB" w14:textId="27163934" w:rsidR="005E1EFD" w:rsidRPr="00EC0DA4" w:rsidRDefault="006902CF" w:rsidP="004D3DFD">
      <w:pPr>
        <w:pStyle w:val="ListParagraph"/>
        <w:numPr>
          <w:ilvl w:val="0"/>
          <w:numId w:val="16"/>
        </w:numPr>
        <w:spacing w:after="0" w:line="276" w:lineRule="auto"/>
        <w:ind w:right="-360"/>
        <w:rPr>
          <w:rFonts w:ascii="Avenir Next LT Pro" w:hAnsi="Avenir Next LT Pro"/>
          <w:sz w:val="20"/>
          <w:szCs w:val="20"/>
        </w:rPr>
      </w:pPr>
      <w:r w:rsidRPr="00EC0DA4">
        <w:rPr>
          <w:rFonts w:ascii="Avenir Next LT Pro" w:hAnsi="Avenir Next LT Pro"/>
          <w:sz w:val="20"/>
          <w:szCs w:val="20"/>
        </w:rPr>
        <w:t>C</w:t>
      </w:r>
      <w:r w:rsidR="005E1EFD" w:rsidRPr="00EC0DA4">
        <w:rPr>
          <w:rFonts w:ascii="Avenir Next LT Pro" w:hAnsi="Avenir Next LT Pro"/>
          <w:sz w:val="20"/>
          <w:szCs w:val="20"/>
        </w:rPr>
        <w:t>reate social media posts with hashtags</w:t>
      </w:r>
      <w:r w:rsidR="002F48C1" w:rsidRPr="00EC0DA4">
        <w:rPr>
          <w:rFonts w:ascii="Avenir Next LT Pro" w:hAnsi="Avenir Next LT Pro"/>
          <w:sz w:val="20"/>
          <w:szCs w:val="20"/>
        </w:rPr>
        <w:t xml:space="preserve"> like </w:t>
      </w:r>
      <w:r w:rsidR="005E1EFD" w:rsidRPr="00EC0DA4">
        <w:rPr>
          <w:rFonts w:ascii="Avenir Next LT Pro" w:hAnsi="Avenir Next LT Pro"/>
          <w:sz w:val="20"/>
          <w:szCs w:val="20"/>
        </w:rPr>
        <w:t>#FirstTimeHomebuyerWorkshop, #HomebuyingProcess, #MortgageProcess, and #FirstTimeHomebuyerEducation</w:t>
      </w:r>
    </w:p>
    <w:p w14:paraId="72BBB05B" w14:textId="77777777" w:rsidR="005E1EFD" w:rsidRPr="00B57017" w:rsidRDefault="005E1EFD" w:rsidP="004D3DFD">
      <w:pPr>
        <w:pStyle w:val="ListParagraph"/>
        <w:numPr>
          <w:ilvl w:val="0"/>
          <w:numId w:val="15"/>
        </w:numPr>
        <w:spacing w:after="0" w:line="276" w:lineRule="auto"/>
        <w:ind w:right="-360"/>
        <w:rPr>
          <w:rFonts w:ascii="Avenir Next LT Pro" w:hAnsi="Avenir Next LT Pro"/>
          <w:sz w:val="20"/>
          <w:szCs w:val="20"/>
        </w:rPr>
      </w:pPr>
      <w:r w:rsidRPr="00EC0DA4">
        <w:rPr>
          <w:rFonts w:ascii="Avenir Next LT Pro" w:hAnsi="Avenir Next LT Pro"/>
          <w:sz w:val="20"/>
          <w:szCs w:val="20"/>
        </w:rPr>
        <w:t>Record the presentation and send the on-demand link to attendees to rewatch the seminar with a reminder to continue using your FinLocker to get mortgage ready and buy a</w:t>
      </w:r>
      <w:r w:rsidRPr="00B57017">
        <w:rPr>
          <w:rFonts w:ascii="Avenir Next LT Pro" w:hAnsi="Avenir Next LT Pro"/>
          <w:sz w:val="20"/>
          <w:szCs w:val="20"/>
        </w:rPr>
        <w:t xml:space="preserve"> home</w:t>
      </w:r>
    </w:p>
    <w:p w14:paraId="25698075" w14:textId="77777777" w:rsidR="005E1EFD" w:rsidRPr="00B57017" w:rsidRDefault="005E1EFD" w:rsidP="004D3DFD">
      <w:pPr>
        <w:pStyle w:val="ListParagraph"/>
        <w:numPr>
          <w:ilvl w:val="0"/>
          <w:numId w:val="15"/>
        </w:numPr>
        <w:spacing w:after="0" w:line="276" w:lineRule="auto"/>
        <w:ind w:right="-360"/>
        <w:rPr>
          <w:rFonts w:ascii="Avenir Next LT Pro" w:hAnsi="Avenir Next LT Pro"/>
          <w:sz w:val="20"/>
          <w:szCs w:val="20"/>
        </w:rPr>
      </w:pPr>
      <w:r w:rsidRPr="00B57017">
        <w:rPr>
          <w:rFonts w:ascii="Avenir Next LT Pro" w:hAnsi="Avenir Next LT Pro"/>
          <w:sz w:val="20"/>
          <w:szCs w:val="20"/>
        </w:rPr>
        <w:t>Send registrants who did not attend a different email message with the recording link and an invitation to download your app.</w:t>
      </w:r>
    </w:p>
    <w:p w14:paraId="5B71DA8D" w14:textId="1B9D0714" w:rsidR="005E1EFD" w:rsidRPr="00B57017" w:rsidRDefault="005E1EFD" w:rsidP="004D3DFD">
      <w:pPr>
        <w:pStyle w:val="ListParagraph"/>
        <w:numPr>
          <w:ilvl w:val="0"/>
          <w:numId w:val="15"/>
        </w:numPr>
        <w:spacing w:after="0" w:line="276" w:lineRule="auto"/>
        <w:ind w:right="-360"/>
        <w:rPr>
          <w:rFonts w:ascii="Avenir Next LT Pro" w:hAnsi="Avenir Next LT Pro"/>
          <w:sz w:val="20"/>
          <w:szCs w:val="20"/>
        </w:rPr>
      </w:pPr>
      <w:r w:rsidRPr="00B57017">
        <w:rPr>
          <w:rFonts w:ascii="Avenir Next LT Pro" w:hAnsi="Avenir Next LT Pro"/>
          <w:sz w:val="20"/>
          <w:szCs w:val="20"/>
        </w:rPr>
        <w:t xml:space="preserve">To attract homebuyers moving to your region who will need an originator and real estate agent with local knowledge, record the first-time homebuyer workshop and publish it </w:t>
      </w:r>
      <w:r w:rsidR="00A50147">
        <w:rPr>
          <w:rFonts w:ascii="Avenir Next LT Pro" w:hAnsi="Avenir Next LT Pro"/>
          <w:sz w:val="20"/>
          <w:szCs w:val="20"/>
        </w:rPr>
        <w:t>to</w:t>
      </w:r>
      <w:r w:rsidRPr="00B57017">
        <w:rPr>
          <w:rFonts w:ascii="Avenir Next LT Pro" w:hAnsi="Avenir Next LT Pro"/>
          <w:sz w:val="20"/>
          <w:szCs w:val="20"/>
        </w:rPr>
        <w:t xml:space="preserve"> YouTube. At the end of each video display a slide or card that has a QR code to download your app.</w:t>
      </w:r>
      <w:r w:rsidRPr="00B57017">
        <w:rPr>
          <w:sz w:val="20"/>
          <w:szCs w:val="20"/>
        </w:rPr>
        <w:t xml:space="preserve"> </w:t>
      </w:r>
      <w:r w:rsidRPr="00B57017">
        <w:rPr>
          <w:rFonts w:ascii="Avenir Next LT Pro" w:hAnsi="Avenir Next LT Pro"/>
          <w:sz w:val="20"/>
          <w:szCs w:val="20"/>
        </w:rPr>
        <w:t>Title the workshop with your city, such as "St Louis First-time Homebuyer Workshop," so homebuyers can easily find it on YouTube or online.</w:t>
      </w:r>
    </w:p>
    <w:p w14:paraId="55E9CAB8" w14:textId="77777777" w:rsidR="00B12497" w:rsidRDefault="00B12497" w:rsidP="00F90BB3">
      <w:pPr>
        <w:spacing w:line="276" w:lineRule="auto"/>
        <w:rPr>
          <w:rFonts w:ascii="Avenir Next LT Pro" w:hAnsi="Avenir Next LT Pro"/>
          <w:b/>
          <w:bCs/>
        </w:rPr>
      </w:pPr>
    </w:p>
    <w:p w14:paraId="3CE08923" w14:textId="77777777" w:rsidR="00B12497" w:rsidRDefault="00B12497" w:rsidP="00F90BB3">
      <w:pPr>
        <w:spacing w:line="276" w:lineRule="auto"/>
        <w:rPr>
          <w:rFonts w:ascii="Avenir Next LT Pro" w:hAnsi="Avenir Next LT Pro"/>
          <w:b/>
          <w:bCs/>
        </w:rPr>
      </w:pPr>
    </w:p>
    <w:p w14:paraId="2C755E6E" w14:textId="77777777" w:rsidR="00F513E6" w:rsidRDefault="00F513E6" w:rsidP="00F90BB3">
      <w:pPr>
        <w:spacing w:line="276" w:lineRule="auto"/>
        <w:rPr>
          <w:rFonts w:ascii="Avenir Next LT Pro" w:hAnsi="Avenir Next LT Pro"/>
          <w:sz w:val="20"/>
          <w:szCs w:val="20"/>
        </w:rPr>
      </w:pPr>
    </w:p>
    <w:p w14:paraId="28248C38" w14:textId="7A339184" w:rsidR="009F033E" w:rsidRPr="00B12497" w:rsidRDefault="00BD0EBD" w:rsidP="00F90BB3">
      <w:pPr>
        <w:spacing w:line="276" w:lineRule="auto"/>
        <w:rPr>
          <w:rFonts w:ascii="Avenir Next LT Pro" w:hAnsi="Avenir Next LT Pro"/>
          <w:sz w:val="20"/>
          <w:szCs w:val="20"/>
        </w:rPr>
      </w:pPr>
      <w:r>
        <w:rPr>
          <w:rFonts w:ascii="Avenir Next LT Pro" w:hAnsi="Avenir Next LT Pro"/>
          <w:sz w:val="20"/>
          <w:szCs w:val="20"/>
        </w:rPr>
        <w:lastRenderedPageBreak/>
        <w:t>FinLocker</w:t>
      </w:r>
      <w:r w:rsidR="00B12497" w:rsidRPr="00B57017">
        <w:rPr>
          <w:rFonts w:ascii="Avenir Next LT Pro" w:hAnsi="Avenir Next LT Pro"/>
          <w:sz w:val="20"/>
          <w:szCs w:val="20"/>
        </w:rPr>
        <w:t xml:space="preserve"> offers a comprehensive suite of tools to complement homebuyer education programs. We recommend giving your invitation link to every person who registers for the workshop with a request to download the app and create their account prior to the workshop. It only takes a few minutes to download and create an account, so they can also do it at the start of the workshop so they can interact with the various sections of the app during the workshop. Encourage attendees to continue using the platform after the workshop to keep them connected to your business while following their personalized path to homeownership. </w:t>
      </w:r>
    </w:p>
    <w:p w14:paraId="562BFFDA" w14:textId="08DEBE24" w:rsidR="003A519A" w:rsidRPr="004A1209" w:rsidRDefault="003A519A" w:rsidP="00F90BB3">
      <w:pPr>
        <w:spacing w:line="276" w:lineRule="auto"/>
        <w:rPr>
          <w:rFonts w:ascii="Avenir Next LT Pro" w:hAnsi="Avenir Next LT Pro"/>
          <w:b/>
          <w:bCs/>
        </w:rPr>
      </w:pPr>
      <w:r w:rsidRPr="004A1209">
        <w:rPr>
          <w:rFonts w:ascii="Avenir Next LT Pro" w:hAnsi="Avenir Next LT Pro"/>
          <w:b/>
          <w:bCs/>
        </w:rPr>
        <w:t xml:space="preserve">Here's how </w:t>
      </w:r>
      <w:r w:rsidR="00BD0EBD">
        <w:rPr>
          <w:rFonts w:ascii="Avenir Next LT Pro" w:hAnsi="Avenir Next LT Pro"/>
          <w:b/>
          <w:bCs/>
        </w:rPr>
        <w:t>FinLocker</w:t>
      </w:r>
      <w:r w:rsidRPr="004A1209">
        <w:rPr>
          <w:rFonts w:ascii="Avenir Next LT Pro" w:hAnsi="Avenir Next LT Pro"/>
          <w:b/>
          <w:bCs/>
        </w:rPr>
        <w:t xml:space="preserve"> can complement first-time homebuyer workshops:</w:t>
      </w:r>
    </w:p>
    <w:p w14:paraId="0B4327B2" w14:textId="4CFD8D48" w:rsidR="006A0EE3" w:rsidRPr="00602D6E" w:rsidRDefault="006A0EE3" w:rsidP="00DA383E">
      <w:pPr>
        <w:jc w:val="center"/>
        <w:rPr>
          <w:rFonts w:ascii="Avenir Next LT Pro" w:hAnsi="Avenir Next LT Pro"/>
          <w:b/>
          <w:bCs/>
          <w:color w:val="204490"/>
        </w:rPr>
      </w:pPr>
      <w:r w:rsidRPr="00602D6E">
        <w:rPr>
          <w:rFonts w:ascii="Avenir Next LT Pro" w:hAnsi="Avenir Next LT Pro"/>
          <w:b/>
          <w:bCs/>
          <w:color w:val="204490"/>
        </w:rPr>
        <w:t>Topic</w:t>
      </w:r>
      <w:r w:rsidRPr="00602D6E">
        <w:rPr>
          <w:rFonts w:ascii="Avenir Next LT Pro" w:hAnsi="Avenir Next LT Pro"/>
          <w:b/>
          <w:bCs/>
          <w:color w:val="204490"/>
        </w:rPr>
        <w:tab/>
      </w:r>
      <w:r w:rsidRPr="00602D6E">
        <w:rPr>
          <w:rFonts w:ascii="Avenir Next LT Pro" w:hAnsi="Avenir Next LT Pro"/>
          <w:b/>
          <w:bCs/>
          <w:color w:val="204490"/>
        </w:rPr>
        <w:tab/>
      </w:r>
      <w:r w:rsidRPr="00602D6E">
        <w:rPr>
          <w:rFonts w:ascii="Avenir Next LT Pro" w:hAnsi="Avenir Next LT Pro"/>
          <w:b/>
          <w:bCs/>
          <w:color w:val="204490"/>
        </w:rPr>
        <w:tab/>
      </w:r>
      <w:r w:rsidRPr="00602D6E">
        <w:rPr>
          <w:rFonts w:ascii="Avenir Next LT Pro" w:hAnsi="Avenir Next LT Pro"/>
          <w:b/>
          <w:bCs/>
          <w:color w:val="204490"/>
        </w:rPr>
        <w:tab/>
      </w:r>
      <w:r w:rsidRPr="00602D6E">
        <w:rPr>
          <w:rFonts w:ascii="Avenir Next LT Pro" w:hAnsi="Avenir Next LT Pro"/>
          <w:b/>
          <w:bCs/>
          <w:color w:val="204490"/>
        </w:rPr>
        <w:tab/>
      </w:r>
      <w:r w:rsidRPr="00602D6E">
        <w:rPr>
          <w:rFonts w:ascii="Avenir Next LT Pro" w:hAnsi="Avenir Next LT Pro"/>
          <w:b/>
          <w:bCs/>
          <w:color w:val="204490"/>
        </w:rPr>
        <w:tab/>
      </w:r>
      <w:r w:rsidR="00BD0EBD">
        <w:rPr>
          <w:rFonts w:ascii="Avenir Next LT Pro" w:hAnsi="Avenir Next LT Pro"/>
          <w:b/>
          <w:bCs/>
          <w:color w:val="204490"/>
        </w:rPr>
        <w:t>FinLocker</w:t>
      </w:r>
    </w:p>
    <w:tbl>
      <w:tblPr>
        <w:tblStyle w:val="TableGrid"/>
        <w:tblW w:w="0" w:type="auto"/>
        <w:tblLook w:val="04A0" w:firstRow="1" w:lastRow="0" w:firstColumn="1" w:lastColumn="0" w:noHBand="0" w:noVBand="1"/>
      </w:tblPr>
      <w:tblGrid>
        <w:gridCol w:w="4675"/>
        <w:gridCol w:w="4675"/>
      </w:tblGrid>
      <w:tr w:rsidR="00CE49F1" w:rsidRPr="008A671C" w14:paraId="01BF83AC" w14:textId="77777777" w:rsidTr="00D67295">
        <w:tc>
          <w:tcPr>
            <w:tcW w:w="4675" w:type="dxa"/>
          </w:tcPr>
          <w:p w14:paraId="474C4354" w14:textId="1F21F4F6" w:rsidR="00CE49F1" w:rsidRPr="00A86CB1" w:rsidRDefault="0012093D" w:rsidP="0012093D">
            <w:pPr>
              <w:spacing w:before="40" w:after="40" w:line="360" w:lineRule="auto"/>
              <w:ind w:left="720" w:hanging="380"/>
              <w:rPr>
                <w:rFonts w:cstheme="minorHAnsi"/>
                <w:b/>
                <w:bCs/>
                <w:sz w:val="24"/>
                <w:szCs w:val="24"/>
              </w:rPr>
            </w:pPr>
            <w:r>
              <w:rPr>
                <w:rFonts w:cstheme="minorHAnsi"/>
                <w:b/>
                <w:bCs/>
                <w:sz w:val="24"/>
                <w:szCs w:val="24"/>
              </w:rPr>
              <w:t>Preparing</w:t>
            </w:r>
            <w:r w:rsidR="005538F3">
              <w:rPr>
                <w:rFonts w:cstheme="minorHAnsi"/>
                <w:b/>
                <w:bCs/>
                <w:sz w:val="24"/>
                <w:szCs w:val="24"/>
              </w:rPr>
              <w:t xml:space="preserve"> to </w:t>
            </w:r>
            <w:r>
              <w:rPr>
                <w:rFonts w:cstheme="minorHAnsi"/>
                <w:b/>
                <w:bCs/>
                <w:sz w:val="24"/>
                <w:szCs w:val="24"/>
              </w:rPr>
              <w:t>qualify for a mortgage</w:t>
            </w:r>
          </w:p>
        </w:tc>
        <w:tc>
          <w:tcPr>
            <w:tcW w:w="4675" w:type="dxa"/>
          </w:tcPr>
          <w:p w14:paraId="53BFD79D" w14:textId="77777777" w:rsidR="00CE49F1" w:rsidRPr="0029718A" w:rsidRDefault="00CE49F1" w:rsidP="009C2F8A">
            <w:pPr>
              <w:spacing w:before="40" w:after="40"/>
              <w:rPr>
                <w:rFonts w:cstheme="minorHAnsi"/>
              </w:rPr>
            </w:pPr>
          </w:p>
        </w:tc>
      </w:tr>
      <w:tr w:rsidR="002447CF" w:rsidRPr="008A671C" w14:paraId="00077A20" w14:textId="77777777" w:rsidTr="00D67295">
        <w:tc>
          <w:tcPr>
            <w:tcW w:w="4675" w:type="dxa"/>
          </w:tcPr>
          <w:p w14:paraId="20120F84" w14:textId="61F0E4BD" w:rsidR="002447CF" w:rsidRPr="0029718A" w:rsidRDefault="00031E9B" w:rsidP="000663AE">
            <w:pPr>
              <w:pStyle w:val="ListParagraph"/>
              <w:numPr>
                <w:ilvl w:val="0"/>
                <w:numId w:val="1"/>
              </w:numPr>
              <w:spacing w:before="40" w:after="40"/>
              <w:rPr>
                <w:rFonts w:cstheme="minorHAnsi"/>
              </w:rPr>
            </w:pPr>
            <w:r w:rsidRPr="0029718A">
              <w:rPr>
                <w:rFonts w:cstheme="minorHAnsi"/>
              </w:rPr>
              <w:t>Benefits of buying vs renting</w:t>
            </w:r>
          </w:p>
        </w:tc>
        <w:tc>
          <w:tcPr>
            <w:tcW w:w="4675" w:type="dxa"/>
          </w:tcPr>
          <w:p w14:paraId="4CBC7971" w14:textId="79D408BD" w:rsidR="002447CF" w:rsidRDefault="00106DB7" w:rsidP="009C2F8A">
            <w:pPr>
              <w:spacing w:before="40" w:after="40"/>
              <w:rPr>
                <w:rFonts w:cstheme="minorHAnsi"/>
              </w:rPr>
            </w:pPr>
            <w:r>
              <w:rPr>
                <w:rFonts w:cstheme="minorHAnsi"/>
              </w:rPr>
              <w:t xml:space="preserve">Share: </w:t>
            </w:r>
            <w:hyperlink r:id="rId8" w:history="1">
              <w:r w:rsidRPr="00601AEE">
                <w:rPr>
                  <w:rStyle w:val="Hyperlink"/>
                  <w:rFonts w:cstheme="minorHAnsi"/>
                </w:rPr>
                <w:t>Financial Benefits of Owning Your Home</w:t>
              </w:r>
            </w:hyperlink>
          </w:p>
          <w:p w14:paraId="6FEA067A" w14:textId="70239502" w:rsidR="00601AEE" w:rsidRPr="0029718A" w:rsidRDefault="00601AEE" w:rsidP="009C2F8A">
            <w:pPr>
              <w:spacing w:before="40" w:after="40"/>
              <w:rPr>
                <w:rFonts w:cstheme="minorHAnsi"/>
              </w:rPr>
            </w:pPr>
            <w:r>
              <w:rPr>
                <w:rFonts w:cstheme="minorHAnsi"/>
              </w:rPr>
              <w:t xml:space="preserve">Share: </w:t>
            </w:r>
            <w:hyperlink r:id="rId9" w:history="1">
              <w:r w:rsidR="009E658A" w:rsidRPr="009E658A">
                <w:rPr>
                  <w:rStyle w:val="Hyperlink"/>
                  <w:rFonts w:cstheme="minorHAnsi"/>
                </w:rPr>
                <w:t>Lifestyle Benefits of Owning Your Home</w:t>
              </w:r>
            </w:hyperlink>
          </w:p>
        </w:tc>
      </w:tr>
      <w:tr w:rsidR="00D67295" w:rsidRPr="008A671C" w14:paraId="204B11CD" w14:textId="77777777" w:rsidTr="00D67295">
        <w:tc>
          <w:tcPr>
            <w:tcW w:w="4675" w:type="dxa"/>
          </w:tcPr>
          <w:p w14:paraId="0C436A38" w14:textId="77777777" w:rsidR="006C10AC" w:rsidRPr="0029718A" w:rsidRDefault="006C10AC" w:rsidP="009C2F8A">
            <w:pPr>
              <w:spacing w:before="40" w:after="40"/>
              <w:rPr>
                <w:rFonts w:cstheme="minorHAnsi"/>
              </w:rPr>
            </w:pPr>
          </w:p>
          <w:p w14:paraId="41F33391" w14:textId="77777777" w:rsidR="00D67295" w:rsidRPr="0029718A" w:rsidRDefault="00D67295" w:rsidP="003627A5">
            <w:pPr>
              <w:pStyle w:val="ListParagraph"/>
              <w:numPr>
                <w:ilvl w:val="0"/>
                <w:numId w:val="1"/>
              </w:numPr>
              <w:spacing w:before="40" w:after="40"/>
              <w:rPr>
                <w:rFonts w:cstheme="minorHAnsi"/>
              </w:rPr>
            </w:pPr>
            <w:r w:rsidRPr="0029718A">
              <w:rPr>
                <w:rFonts w:cstheme="minorHAnsi"/>
              </w:rPr>
              <w:t>Factors that impact your credit score</w:t>
            </w:r>
          </w:p>
          <w:p w14:paraId="7AF85420" w14:textId="3E7A7021" w:rsidR="00E56F94" w:rsidRPr="0029718A" w:rsidRDefault="00E56F94" w:rsidP="003627A5">
            <w:pPr>
              <w:pStyle w:val="ListParagraph"/>
              <w:numPr>
                <w:ilvl w:val="0"/>
                <w:numId w:val="1"/>
              </w:numPr>
              <w:spacing w:before="40" w:after="40"/>
              <w:rPr>
                <w:rFonts w:cstheme="minorHAnsi"/>
              </w:rPr>
            </w:pPr>
            <w:r w:rsidRPr="0029718A">
              <w:rPr>
                <w:rFonts w:cstheme="minorHAnsi"/>
              </w:rPr>
              <w:t>Explain the minimum credit score to qualify for a home loan and how a higher credit score can help the borrower become eligible for lower interest rates</w:t>
            </w:r>
          </w:p>
        </w:tc>
        <w:tc>
          <w:tcPr>
            <w:tcW w:w="4675" w:type="dxa"/>
          </w:tcPr>
          <w:p w14:paraId="006A5006" w14:textId="4C7B508F" w:rsidR="00680ACD" w:rsidRPr="0029718A" w:rsidRDefault="00680ACD" w:rsidP="000663AE">
            <w:pPr>
              <w:pStyle w:val="ListParagraph"/>
              <w:numPr>
                <w:ilvl w:val="0"/>
                <w:numId w:val="1"/>
              </w:numPr>
              <w:spacing w:before="40" w:after="40"/>
              <w:rPr>
                <w:rFonts w:cstheme="minorHAnsi"/>
              </w:rPr>
            </w:pPr>
            <w:r w:rsidRPr="0029718A">
              <w:rPr>
                <w:rFonts w:cstheme="minorHAnsi"/>
              </w:rPr>
              <w:t xml:space="preserve">Ask attendees to enroll in credit in your </w:t>
            </w:r>
            <w:r w:rsidR="00BD0EBD">
              <w:rPr>
                <w:rFonts w:cstheme="minorHAnsi"/>
              </w:rPr>
              <w:t>FinLocker</w:t>
            </w:r>
            <w:r w:rsidRPr="0029718A">
              <w:rPr>
                <w:rFonts w:cstheme="minorHAnsi"/>
              </w:rPr>
              <w:t xml:space="preserve"> app to obtain their credit score and review their credit report. If they have any errors on their credit report, now is the time to correct those errors.</w:t>
            </w:r>
          </w:p>
          <w:p w14:paraId="53CCFE1C" w14:textId="77777777" w:rsidR="00876AD9" w:rsidRPr="0029718A" w:rsidRDefault="00680ACD" w:rsidP="000663AE">
            <w:pPr>
              <w:pStyle w:val="ListParagraph"/>
              <w:numPr>
                <w:ilvl w:val="0"/>
                <w:numId w:val="1"/>
              </w:numPr>
              <w:spacing w:before="40" w:after="40"/>
              <w:rPr>
                <w:rFonts w:cstheme="minorHAnsi"/>
              </w:rPr>
            </w:pPr>
            <w:r w:rsidRPr="0029718A">
              <w:rPr>
                <w:rFonts w:cstheme="minorHAnsi"/>
              </w:rPr>
              <w:t>Those who need to increase their score can</w:t>
            </w:r>
            <w:r w:rsidR="00D42AAF" w:rsidRPr="0029718A">
              <w:rPr>
                <w:rFonts w:cstheme="minorHAnsi"/>
              </w:rPr>
              <w:t xml:space="preserve"> use the credit simulator to test the impact of various scenarios on their credit scores.</w:t>
            </w:r>
            <w:r w:rsidR="008713A8" w:rsidRPr="0029718A">
              <w:rPr>
                <w:rFonts w:cstheme="minorHAnsi"/>
              </w:rPr>
              <w:t xml:space="preserve"> </w:t>
            </w:r>
          </w:p>
          <w:p w14:paraId="50D6E50A" w14:textId="08DA4E04" w:rsidR="00E05F3B" w:rsidRPr="00E77E14" w:rsidRDefault="00876AD9" w:rsidP="00E77E14">
            <w:pPr>
              <w:pStyle w:val="ListParagraph"/>
              <w:numPr>
                <w:ilvl w:val="0"/>
                <w:numId w:val="1"/>
              </w:numPr>
              <w:spacing w:before="40" w:after="40"/>
              <w:rPr>
                <w:rFonts w:cstheme="minorHAnsi"/>
              </w:rPr>
            </w:pPr>
            <w:r w:rsidRPr="0029718A">
              <w:rPr>
                <w:rFonts w:cstheme="minorHAnsi"/>
              </w:rPr>
              <w:t>Everyone will</w:t>
            </w:r>
            <w:r w:rsidR="008713A8" w:rsidRPr="0029718A">
              <w:rPr>
                <w:rFonts w:cstheme="minorHAnsi"/>
              </w:rPr>
              <w:t xml:space="preserve"> be notified when there is a change in their credit score</w:t>
            </w:r>
            <w:r w:rsidR="00B406EA" w:rsidRPr="0029718A">
              <w:rPr>
                <w:rFonts w:cstheme="minorHAnsi"/>
              </w:rPr>
              <w:t xml:space="preserve"> and when an alert is placed on </w:t>
            </w:r>
            <w:r w:rsidRPr="0029718A">
              <w:rPr>
                <w:rFonts w:cstheme="minorHAnsi"/>
              </w:rPr>
              <w:t>t</w:t>
            </w:r>
            <w:r w:rsidR="00B406EA" w:rsidRPr="0029718A">
              <w:rPr>
                <w:rFonts w:cstheme="minorHAnsi"/>
              </w:rPr>
              <w:t>heir credit report.</w:t>
            </w:r>
            <w:r w:rsidR="00E77E14" w:rsidRPr="00E77E14">
              <w:rPr>
                <w:rFonts w:cstheme="minorHAnsi"/>
              </w:rPr>
              <w:t xml:space="preserve"> </w:t>
            </w:r>
          </w:p>
          <w:p w14:paraId="575E3AD3" w14:textId="77777777" w:rsidR="00D45D08" w:rsidRDefault="00D45D08" w:rsidP="005A5C8E">
            <w:pPr>
              <w:pStyle w:val="ListParagraph"/>
              <w:numPr>
                <w:ilvl w:val="0"/>
                <w:numId w:val="1"/>
              </w:numPr>
              <w:spacing w:before="40" w:after="40"/>
              <w:rPr>
                <w:rFonts w:cstheme="minorHAnsi"/>
              </w:rPr>
            </w:pPr>
            <w:hyperlink r:id="rId10" w:history="1">
              <w:r w:rsidRPr="00E77E14">
                <w:rPr>
                  <w:rStyle w:val="Hyperlink"/>
                  <w:rFonts w:cstheme="minorHAnsi"/>
                </w:rPr>
                <w:t>Factors That Influence Your Credit Score</w:t>
              </w:r>
            </w:hyperlink>
          </w:p>
          <w:p w14:paraId="47840AD2" w14:textId="77777777" w:rsidR="00E77E14" w:rsidRDefault="00C76BDE" w:rsidP="005A5C8E">
            <w:pPr>
              <w:pStyle w:val="ListParagraph"/>
              <w:numPr>
                <w:ilvl w:val="0"/>
                <w:numId w:val="1"/>
              </w:numPr>
              <w:spacing w:before="40" w:after="40"/>
              <w:rPr>
                <w:rFonts w:cstheme="minorHAnsi"/>
              </w:rPr>
            </w:pPr>
            <w:hyperlink r:id="rId11" w:history="1">
              <w:r w:rsidRPr="00C76BDE">
                <w:rPr>
                  <w:rStyle w:val="Hyperlink"/>
                  <w:rFonts w:cstheme="minorHAnsi"/>
                </w:rPr>
                <w:t>8 Strategies to Establish and Build Your Credit History</w:t>
              </w:r>
            </w:hyperlink>
          </w:p>
          <w:p w14:paraId="23C038AD" w14:textId="41F74CBB" w:rsidR="00C76BDE" w:rsidRPr="0029718A" w:rsidRDefault="00C76BDE" w:rsidP="005A5C8E">
            <w:pPr>
              <w:pStyle w:val="ListParagraph"/>
              <w:numPr>
                <w:ilvl w:val="0"/>
                <w:numId w:val="1"/>
              </w:numPr>
              <w:spacing w:before="40" w:after="40"/>
              <w:rPr>
                <w:rFonts w:cstheme="minorHAnsi"/>
              </w:rPr>
            </w:pPr>
            <w:hyperlink r:id="rId12" w:history="1">
              <w:r w:rsidRPr="005254F8">
                <w:rPr>
                  <w:rStyle w:val="Hyperlink"/>
                  <w:rFonts w:cstheme="minorHAnsi"/>
                </w:rPr>
                <w:t>6 Ways to Improve Your Credit Score to Qualify for a Mortgage</w:t>
              </w:r>
            </w:hyperlink>
          </w:p>
        </w:tc>
      </w:tr>
      <w:tr w:rsidR="00D67295" w:rsidRPr="008A671C" w14:paraId="7B68723C" w14:textId="77777777" w:rsidTr="00D67295">
        <w:tc>
          <w:tcPr>
            <w:tcW w:w="4675" w:type="dxa"/>
          </w:tcPr>
          <w:p w14:paraId="3097BFA3" w14:textId="4E5EAC2F" w:rsidR="000663AE" w:rsidRPr="0029718A" w:rsidRDefault="000663AE" w:rsidP="0027525D">
            <w:pPr>
              <w:pStyle w:val="ListParagraph"/>
              <w:numPr>
                <w:ilvl w:val="0"/>
                <w:numId w:val="1"/>
              </w:numPr>
              <w:spacing w:before="40" w:after="40"/>
              <w:rPr>
                <w:rFonts w:cstheme="minorHAnsi"/>
              </w:rPr>
            </w:pPr>
            <w:r w:rsidRPr="0029718A">
              <w:rPr>
                <w:rFonts w:cstheme="minorHAnsi"/>
              </w:rPr>
              <w:t>Explain</w:t>
            </w:r>
            <w:r w:rsidR="00DA05CB" w:rsidRPr="0029718A">
              <w:rPr>
                <w:rFonts w:cstheme="minorHAnsi"/>
              </w:rPr>
              <w:t xml:space="preserve"> how debt-to-income ratio </w:t>
            </w:r>
            <w:r w:rsidR="0027525D" w:rsidRPr="0029718A">
              <w:rPr>
                <w:rFonts w:cstheme="minorHAnsi"/>
              </w:rPr>
              <w:t xml:space="preserve">and how it </w:t>
            </w:r>
            <w:r w:rsidR="00DA05CB" w:rsidRPr="0029718A">
              <w:rPr>
                <w:rFonts w:cstheme="minorHAnsi"/>
              </w:rPr>
              <w:t>impacts mortgage qualification</w:t>
            </w:r>
          </w:p>
          <w:p w14:paraId="7AF6ADDA" w14:textId="7B31625F" w:rsidR="00D67295" w:rsidRPr="0029718A" w:rsidRDefault="00734A88" w:rsidP="0027525D">
            <w:pPr>
              <w:pStyle w:val="ListParagraph"/>
              <w:numPr>
                <w:ilvl w:val="0"/>
                <w:numId w:val="1"/>
              </w:numPr>
              <w:spacing w:before="40" w:after="40"/>
              <w:rPr>
                <w:rFonts w:cstheme="minorHAnsi"/>
              </w:rPr>
            </w:pPr>
            <w:r w:rsidRPr="0029718A">
              <w:rPr>
                <w:rFonts w:cstheme="minorHAnsi"/>
              </w:rPr>
              <w:t>Basics of budgeting to pay down debt and save for a downpayment</w:t>
            </w:r>
          </w:p>
        </w:tc>
        <w:tc>
          <w:tcPr>
            <w:tcW w:w="4675" w:type="dxa"/>
          </w:tcPr>
          <w:p w14:paraId="7CA57434" w14:textId="57290ACC" w:rsidR="0027525D" w:rsidRPr="0029718A" w:rsidRDefault="00323D96" w:rsidP="0027525D">
            <w:pPr>
              <w:pStyle w:val="ListParagraph"/>
              <w:numPr>
                <w:ilvl w:val="0"/>
                <w:numId w:val="1"/>
              </w:numPr>
              <w:spacing w:before="80" w:after="80"/>
              <w:rPr>
                <w:rFonts w:cstheme="minorHAnsi"/>
              </w:rPr>
            </w:pPr>
            <w:r w:rsidRPr="0029718A">
              <w:rPr>
                <w:rFonts w:cstheme="minorHAnsi"/>
              </w:rPr>
              <w:t xml:space="preserve">Attendees </w:t>
            </w:r>
            <w:r w:rsidR="003C79B1" w:rsidRPr="0029718A">
              <w:rPr>
                <w:rFonts w:cstheme="minorHAnsi"/>
              </w:rPr>
              <w:t>can enroll their financial accounts for money management and create goals to pay down debt and save for their down payment.</w:t>
            </w:r>
          </w:p>
          <w:p w14:paraId="64786FDE" w14:textId="7267FB14" w:rsidR="00D67295" w:rsidRPr="0029718A" w:rsidRDefault="0027525D" w:rsidP="0027525D">
            <w:pPr>
              <w:pStyle w:val="ListParagraph"/>
              <w:numPr>
                <w:ilvl w:val="0"/>
                <w:numId w:val="1"/>
              </w:numPr>
              <w:spacing w:before="80" w:after="80"/>
              <w:rPr>
                <w:rFonts w:cstheme="minorHAnsi"/>
              </w:rPr>
            </w:pPr>
            <w:r w:rsidRPr="0029718A">
              <w:rPr>
                <w:rFonts w:cstheme="minorHAnsi"/>
              </w:rPr>
              <w:t>S</w:t>
            </w:r>
            <w:r w:rsidR="003C79B1" w:rsidRPr="0029718A">
              <w:rPr>
                <w:rFonts w:cstheme="minorHAnsi"/>
              </w:rPr>
              <w:t>pending tool categorizes their banking and credit card transactions, which they can use to create a personal budget.</w:t>
            </w:r>
          </w:p>
        </w:tc>
      </w:tr>
      <w:tr w:rsidR="00E64899" w:rsidRPr="008A671C" w14:paraId="6EB682D7" w14:textId="77777777" w:rsidTr="00D67295">
        <w:tc>
          <w:tcPr>
            <w:tcW w:w="4675" w:type="dxa"/>
          </w:tcPr>
          <w:p w14:paraId="5AF6B99B" w14:textId="64DDFAA1" w:rsidR="00E64899" w:rsidRPr="0029718A" w:rsidRDefault="00814C8C" w:rsidP="00681D9B">
            <w:pPr>
              <w:pStyle w:val="ListParagraph"/>
              <w:numPr>
                <w:ilvl w:val="0"/>
                <w:numId w:val="1"/>
              </w:numPr>
              <w:spacing w:before="40" w:after="40"/>
              <w:rPr>
                <w:rFonts w:cstheme="minorHAnsi"/>
              </w:rPr>
            </w:pPr>
            <w:r w:rsidRPr="0029718A">
              <w:rPr>
                <w:rFonts w:cstheme="minorHAnsi"/>
              </w:rPr>
              <w:t>Setting a homebuying budget.</w:t>
            </w:r>
          </w:p>
        </w:tc>
        <w:tc>
          <w:tcPr>
            <w:tcW w:w="4675" w:type="dxa"/>
          </w:tcPr>
          <w:p w14:paraId="463B5EF4" w14:textId="24B31EC2" w:rsidR="000F0C7B" w:rsidRPr="00654BB3" w:rsidRDefault="00323D96" w:rsidP="00654BB3">
            <w:pPr>
              <w:pStyle w:val="ListParagraph"/>
              <w:numPr>
                <w:ilvl w:val="0"/>
                <w:numId w:val="10"/>
              </w:numPr>
              <w:spacing w:before="40" w:after="40"/>
              <w:rPr>
                <w:rFonts w:cstheme="minorHAnsi"/>
              </w:rPr>
            </w:pPr>
            <w:r w:rsidRPr="0029718A">
              <w:rPr>
                <w:rFonts w:cstheme="minorHAnsi"/>
              </w:rPr>
              <w:t>Ask each attendee to use the Home Affordability Calculator to obtain a home buying budget and monthly mortgage payment that suits their income.</w:t>
            </w:r>
          </w:p>
        </w:tc>
      </w:tr>
      <w:tr w:rsidR="006A35CD" w:rsidRPr="008A671C" w14:paraId="288E7A7C" w14:textId="77777777" w:rsidTr="00D67295">
        <w:tc>
          <w:tcPr>
            <w:tcW w:w="4675" w:type="dxa"/>
          </w:tcPr>
          <w:p w14:paraId="45215761" w14:textId="18FC1AD0" w:rsidR="0090155A" w:rsidRDefault="003C4EBC" w:rsidP="00115B99">
            <w:pPr>
              <w:pStyle w:val="ListParagraph"/>
              <w:numPr>
                <w:ilvl w:val="0"/>
                <w:numId w:val="10"/>
              </w:numPr>
              <w:spacing w:before="40" w:after="40"/>
              <w:rPr>
                <w:rFonts w:cstheme="minorHAnsi"/>
              </w:rPr>
            </w:pPr>
            <w:r w:rsidRPr="00115B99">
              <w:rPr>
                <w:rFonts w:cstheme="minorHAnsi"/>
              </w:rPr>
              <w:t>Re</w:t>
            </w:r>
            <w:r w:rsidR="00115B99" w:rsidRPr="00115B99">
              <w:rPr>
                <w:rFonts w:cstheme="minorHAnsi"/>
              </w:rPr>
              <w:t>al</w:t>
            </w:r>
            <w:r w:rsidRPr="00115B99">
              <w:rPr>
                <w:rFonts w:cstheme="minorHAnsi"/>
              </w:rPr>
              <w:t xml:space="preserve">tor can explain the current </w:t>
            </w:r>
            <w:r w:rsidR="0090155A" w:rsidRPr="00115B99">
              <w:rPr>
                <w:rFonts w:cstheme="minorHAnsi"/>
              </w:rPr>
              <w:t>real estate market</w:t>
            </w:r>
            <w:r w:rsidRPr="00115B99">
              <w:rPr>
                <w:rFonts w:cstheme="minorHAnsi"/>
              </w:rPr>
              <w:t xml:space="preserve"> for your region.</w:t>
            </w:r>
          </w:p>
          <w:p w14:paraId="3EE8DFB9" w14:textId="0502D6ED" w:rsidR="00394732" w:rsidRPr="00394732" w:rsidRDefault="00394732" w:rsidP="00115B99">
            <w:pPr>
              <w:pStyle w:val="ListParagraph"/>
              <w:numPr>
                <w:ilvl w:val="0"/>
                <w:numId w:val="10"/>
              </w:numPr>
              <w:spacing w:before="40" w:after="40"/>
              <w:rPr>
                <w:rFonts w:cstheme="minorHAnsi"/>
              </w:rPr>
            </w:pPr>
            <w:r w:rsidRPr="00394732">
              <w:rPr>
                <w:rFonts w:cstheme="minorHAnsi"/>
              </w:rPr>
              <w:t>Setting realistic expectations of wants versus needs in a first home.</w:t>
            </w:r>
          </w:p>
          <w:p w14:paraId="48535495" w14:textId="7785ABAA" w:rsidR="006A35CD" w:rsidRPr="00115B99" w:rsidRDefault="00615918" w:rsidP="00115B99">
            <w:pPr>
              <w:pStyle w:val="ListParagraph"/>
              <w:numPr>
                <w:ilvl w:val="0"/>
                <w:numId w:val="10"/>
              </w:numPr>
              <w:spacing w:before="40" w:after="40"/>
              <w:rPr>
                <w:rFonts w:cstheme="minorHAnsi"/>
              </w:rPr>
            </w:pPr>
            <w:r>
              <w:rPr>
                <w:rFonts w:cstheme="minorHAnsi"/>
              </w:rPr>
              <w:t>Discuss desirable versus affordable neighborhoods in your region.</w:t>
            </w:r>
          </w:p>
        </w:tc>
        <w:tc>
          <w:tcPr>
            <w:tcW w:w="4675" w:type="dxa"/>
          </w:tcPr>
          <w:p w14:paraId="6348B5E3" w14:textId="77777777" w:rsidR="006A35CD" w:rsidRPr="003A1FD2" w:rsidRDefault="00C50A92" w:rsidP="00DD12E7">
            <w:pPr>
              <w:pStyle w:val="ListParagraph"/>
              <w:numPr>
                <w:ilvl w:val="0"/>
                <w:numId w:val="10"/>
              </w:numPr>
              <w:spacing w:before="40" w:after="40"/>
              <w:rPr>
                <w:rFonts w:cstheme="minorHAnsi"/>
              </w:rPr>
            </w:pPr>
            <w:r w:rsidRPr="003A1FD2">
              <w:rPr>
                <w:rFonts w:cstheme="minorHAnsi"/>
              </w:rPr>
              <w:t>Ask the attendees to use</w:t>
            </w:r>
            <w:r w:rsidR="00654BB3" w:rsidRPr="003A1FD2">
              <w:rPr>
                <w:rFonts w:cstheme="minorHAnsi"/>
              </w:rPr>
              <w:t xml:space="preserve"> the Property Search function to see the current sales prices of homes in their desired neighborhoods</w:t>
            </w:r>
            <w:r w:rsidRPr="003A1FD2">
              <w:rPr>
                <w:rFonts w:cstheme="minorHAnsi"/>
              </w:rPr>
              <w:t>.</w:t>
            </w:r>
          </w:p>
          <w:p w14:paraId="6FE4A766" w14:textId="4B4E8517" w:rsidR="00854AC7" w:rsidRPr="003A1FD2" w:rsidRDefault="00854AC7" w:rsidP="00DD12E7">
            <w:pPr>
              <w:pStyle w:val="ListParagraph"/>
              <w:numPr>
                <w:ilvl w:val="0"/>
                <w:numId w:val="10"/>
              </w:numPr>
              <w:spacing w:before="40" w:after="40"/>
              <w:rPr>
                <w:rFonts w:cstheme="minorHAnsi"/>
              </w:rPr>
            </w:pPr>
            <w:r w:rsidRPr="003A1FD2">
              <w:rPr>
                <w:rFonts w:cstheme="minorHAnsi"/>
              </w:rPr>
              <w:t>The property search widget has MLS listings offered nationwide</w:t>
            </w:r>
          </w:p>
          <w:p w14:paraId="2D72F478" w14:textId="1E548F56" w:rsidR="00077CD2" w:rsidRDefault="00077CD2" w:rsidP="00DD12E7">
            <w:pPr>
              <w:pStyle w:val="ListParagraph"/>
              <w:numPr>
                <w:ilvl w:val="0"/>
                <w:numId w:val="10"/>
              </w:numPr>
              <w:spacing w:before="40" w:after="40"/>
              <w:rPr>
                <w:rFonts w:cstheme="minorHAnsi"/>
              </w:rPr>
            </w:pPr>
            <w:r w:rsidRPr="003A1FD2">
              <w:rPr>
                <w:rFonts w:cstheme="minorHAnsi"/>
              </w:rPr>
              <w:lastRenderedPageBreak/>
              <w:t>Save a few homes that meet</w:t>
            </w:r>
            <w:r w:rsidR="009077BA">
              <w:rPr>
                <w:rFonts w:cstheme="minorHAnsi"/>
              </w:rPr>
              <w:t>s</w:t>
            </w:r>
            <w:r w:rsidRPr="003A1FD2">
              <w:rPr>
                <w:rFonts w:cstheme="minorHAnsi"/>
              </w:rPr>
              <w:t xml:space="preserve"> th</w:t>
            </w:r>
            <w:r w:rsidR="00012CE4">
              <w:rPr>
                <w:rFonts w:cstheme="minorHAnsi"/>
              </w:rPr>
              <w:t>eir</w:t>
            </w:r>
            <w:r w:rsidRPr="003A1FD2">
              <w:rPr>
                <w:rFonts w:cstheme="minorHAnsi"/>
              </w:rPr>
              <w:t xml:space="preserve"> needs to follow while they are getting mortgage-ready.</w:t>
            </w:r>
          </w:p>
          <w:p w14:paraId="227BB320" w14:textId="0B02F21D" w:rsidR="00DD12E7" w:rsidRPr="00DD12E7" w:rsidRDefault="00DD12E7" w:rsidP="00DD12E7">
            <w:pPr>
              <w:numPr>
                <w:ilvl w:val="0"/>
                <w:numId w:val="10"/>
              </w:numPr>
              <w:spacing w:before="100" w:beforeAutospacing="1" w:after="100" w:afterAutospacing="1"/>
              <w:rPr>
                <w:rFonts w:eastAsia="Times New Roman" w:cstheme="minorHAnsi"/>
              </w:rPr>
            </w:pPr>
            <w:r w:rsidRPr="00DD12E7">
              <w:rPr>
                <w:rFonts w:eastAsia="Times New Roman" w:cstheme="minorHAnsi"/>
              </w:rPr>
              <w:t xml:space="preserve">The saved property sales price will transfer to the Readiness widget so they can receive the </w:t>
            </w:r>
            <w:r w:rsidR="006E2A8C">
              <w:rPr>
                <w:rFonts w:eastAsia="Times New Roman" w:cstheme="minorHAnsi"/>
              </w:rPr>
              <w:t xml:space="preserve">monthly mortgage payment, </w:t>
            </w:r>
            <w:r w:rsidRPr="00DD12E7">
              <w:rPr>
                <w:rFonts w:eastAsia="Times New Roman" w:cstheme="minorHAnsi"/>
              </w:rPr>
              <w:t>downpayment, closing costs and o</w:t>
            </w:r>
            <w:r>
              <w:rPr>
                <w:rFonts w:eastAsia="Times New Roman" w:cstheme="minorHAnsi"/>
              </w:rPr>
              <w:t>t</w:t>
            </w:r>
            <w:r w:rsidRPr="00DD12E7">
              <w:rPr>
                <w:rFonts w:eastAsia="Times New Roman" w:cstheme="minorHAnsi"/>
              </w:rPr>
              <w:t>her associated costs for the property.</w:t>
            </w:r>
          </w:p>
          <w:p w14:paraId="3FE0A7B4" w14:textId="18A399ED" w:rsidR="00854AC7" w:rsidRPr="00C50A92" w:rsidRDefault="00012CE4" w:rsidP="00DD12E7">
            <w:pPr>
              <w:pStyle w:val="ListParagraph"/>
              <w:numPr>
                <w:ilvl w:val="0"/>
                <w:numId w:val="10"/>
              </w:numPr>
              <w:spacing w:before="40" w:after="40"/>
              <w:rPr>
                <w:rFonts w:cstheme="minorHAnsi"/>
              </w:rPr>
            </w:pPr>
            <w:r>
              <w:rPr>
                <w:rFonts w:cstheme="minorHAnsi"/>
              </w:rPr>
              <w:t xml:space="preserve">Homebuyers will </w:t>
            </w:r>
            <w:r w:rsidR="00854AC7" w:rsidRPr="003A1FD2">
              <w:rPr>
                <w:rFonts w:cstheme="minorHAnsi"/>
              </w:rPr>
              <w:t xml:space="preserve">receive notifications when </w:t>
            </w:r>
            <w:r w:rsidR="003C2D95">
              <w:rPr>
                <w:rFonts w:cstheme="minorHAnsi"/>
              </w:rPr>
              <w:t xml:space="preserve">the price of </w:t>
            </w:r>
            <w:r w:rsidR="00854AC7" w:rsidRPr="003A1FD2">
              <w:rPr>
                <w:rFonts w:cstheme="minorHAnsi"/>
              </w:rPr>
              <w:t>a saved home changes</w:t>
            </w:r>
            <w:r w:rsidR="003C2D95">
              <w:rPr>
                <w:rFonts w:cstheme="minorHAnsi"/>
              </w:rPr>
              <w:t>.</w:t>
            </w:r>
          </w:p>
        </w:tc>
      </w:tr>
      <w:tr w:rsidR="00813E8C" w:rsidRPr="008A671C" w14:paraId="4C2F71D5" w14:textId="77777777" w:rsidTr="00D67295">
        <w:tc>
          <w:tcPr>
            <w:tcW w:w="4675" w:type="dxa"/>
          </w:tcPr>
          <w:p w14:paraId="69B13C68" w14:textId="533FCDDC" w:rsidR="00813E8C" w:rsidRPr="00A86CB1" w:rsidRDefault="00D37242" w:rsidP="00A86CB1">
            <w:pPr>
              <w:spacing w:before="40" w:after="40" w:line="360" w:lineRule="auto"/>
              <w:ind w:left="340"/>
              <w:rPr>
                <w:rFonts w:cstheme="minorHAnsi"/>
                <w:b/>
                <w:bCs/>
                <w:sz w:val="24"/>
                <w:szCs w:val="24"/>
              </w:rPr>
            </w:pPr>
            <w:r w:rsidRPr="00A86CB1">
              <w:rPr>
                <w:rFonts w:cstheme="minorHAnsi"/>
                <w:b/>
                <w:bCs/>
                <w:sz w:val="24"/>
                <w:szCs w:val="24"/>
              </w:rPr>
              <w:lastRenderedPageBreak/>
              <w:t>Financing a Home Purchase</w:t>
            </w:r>
          </w:p>
        </w:tc>
        <w:tc>
          <w:tcPr>
            <w:tcW w:w="4675" w:type="dxa"/>
          </w:tcPr>
          <w:p w14:paraId="4F676235" w14:textId="77777777" w:rsidR="00813E8C" w:rsidRDefault="00813E8C" w:rsidP="00A86CB1">
            <w:pPr>
              <w:pStyle w:val="ListParagraph"/>
              <w:spacing w:before="40" w:after="40"/>
              <w:rPr>
                <w:rFonts w:cstheme="minorHAnsi"/>
              </w:rPr>
            </w:pPr>
          </w:p>
        </w:tc>
      </w:tr>
      <w:tr w:rsidR="00680F62" w:rsidRPr="008A671C" w14:paraId="27A66348" w14:textId="77777777" w:rsidTr="00D67295">
        <w:tc>
          <w:tcPr>
            <w:tcW w:w="4675" w:type="dxa"/>
          </w:tcPr>
          <w:p w14:paraId="7EAEDDAB" w14:textId="1429E558" w:rsidR="00680F62" w:rsidRPr="00DD37FB" w:rsidRDefault="00556B9B" w:rsidP="00DD37FB">
            <w:pPr>
              <w:pStyle w:val="ListParagraph"/>
              <w:numPr>
                <w:ilvl w:val="0"/>
                <w:numId w:val="12"/>
              </w:numPr>
              <w:spacing w:before="40" w:after="40"/>
              <w:rPr>
                <w:rFonts w:cstheme="minorHAnsi"/>
              </w:rPr>
            </w:pPr>
            <w:r>
              <w:rPr>
                <w:rFonts w:cstheme="minorHAnsi"/>
              </w:rPr>
              <w:t>Preparing for a mortgage application</w:t>
            </w:r>
          </w:p>
        </w:tc>
        <w:tc>
          <w:tcPr>
            <w:tcW w:w="4675" w:type="dxa"/>
          </w:tcPr>
          <w:p w14:paraId="2B166D41" w14:textId="42CDA61B" w:rsidR="00680F62" w:rsidRPr="00E42CC6" w:rsidRDefault="008A116E" w:rsidP="00556B9B">
            <w:pPr>
              <w:pStyle w:val="ListParagraph"/>
              <w:numPr>
                <w:ilvl w:val="0"/>
                <w:numId w:val="10"/>
              </w:numPr>
              <w:spacing w:before="40" w:after="40"/>
              <w:rPr>
                <w:rStyle w:val="Hyperlink"/>
                <w:rFonts w:cstheme="minorHAnsi"/>
                <w:color w:val="auto"/>
                <w:u w:val="none"/>
              </w:rPr>
            </w:pPr>
            <w:hyperlink r:id="rId13" w:history="1">
              <w:r w:rsidRPr="000C767B">
                <w:rPr>
                  <w:rStyle w:val="Hyperlink"/>
                  <w:rFonts w:cstheme="minorHAnsi"/>
                </w:rPr>
                <w:t>10 Key Players in the Home Buying Process</w:t>
              </w:r>
            </w:hyperlink>
          </w:p>
          <w:p w14:paraId="51A6341F" w14:textId="5B8A2386" w:rsidR="00E42CC6" w:rsidRPr="006C7B9B" w:rsidRDefault="006C7B9B" w:rsidP="00556B9B">
            <w:pPr>
              <w:pStyle w:val="ListParagraph"/>
              <w:numPr>
                <w:ilvl w:val="0"/>
                <w:numId w:val="10"/>
              </w:numPr>
              <w:spacing w:before="40" w:after="40"/>
              <w:rPr>
                <w:rFonts w:cstheme="minorHAnsi"/>
              </w:rPr>
            </w:pPr>
            <w:r w:rsidRPr="006C7B9B">
              <w:rPr>
                <w:rStyle w:val="Hyperlink"/>
                <w:color w:val="auto"/>
                <w:u w:val="none"/>
              </w:rPr>
              <w:t xml:space="preserve">Share: </w:t>
            </w:r>
            <w:hyperlink r:id="rId14" w:history="1">
              <w:r w:rsidRPr="006C7B9B">
                <w:rPr>
                  <w:rStyle w:val="Hyperlink"/>
                </w:rPr>
                <w:t>Giving and Receiving Gift Money for a Down Payment</w:t>
              </w:r>
            </w:hyperlink>
          </w:p>
          <w:p w14:paraId="157AEB6D" w14:textId="652ADD83" w:rsidR="00556B9B" w:rsidRPr="00BD7A46" w:rsidRDefault="00556B9B" w:rsidP="00BD7A46">
            <w:pPr>
              <w:pStyle w:val="ListParagraph"/>
              <w:numPr>
                <w:ilvl w:val="0"/>
                <w:numId w:val="10"/>
              </w:numPr>
              <w:spacing w:before="40" w:after="40"/>
              <w:rPr>
                <w:rFonts w:cstheme="minorHAnsi"/>
              </w:rPr>
            </w:pPr>
            <w:r w:rsidRPr="007167BF">
              <w:rPr>
                <w:rFonts w:cstheme="minorHAnsi"/>
              </w:rPr>
              <w:t>Short videos on common mortgage terms</w:t>
            </w:r>
            <w:r w:rsidR="000C23CA">
              <w:rPr>
                <w:rFonts w:cstheme="minorHAnsi"/>
              </w:rPr>
              <w:t xml:space="preserve"> in the app</w:t>
            </w:r>
          </w:p>
        </w:tc>
      </w:tr>
      <w:tr w:rsidR="00406771" w:rsidRPr="008A671C" w14:paraId="7C388A5B" w14:textId="77777777" w:rsidTr="00D67295">
        <w:tc>
          <w:tcPr>
            <w:tcW w:w="4675" w:type="dxa"/>
          </w:tcPr>
          <w:p w14:paraId="4883C4C5" w14:textId="77777777" w:rsidR="00E64899" w:rsidRPr="0029718A" w:rsidRDefault="00E64899" w:rsidP="009C2F8A">
            <w:pPr>
              <w:spacing w:before="40" w:after="40"/>
              <w:rPr>
                <w:rFonts w:cstheme="minorHAnsi"/>
              </w:rPr>
            </w:pPr>
          </w:p>
          <w:p w14:paraId="7D42A79B" w14:textId="630EC40B" w:rsidR="00406771" w:rsidRPr="00DD37FB" w:rsidRDefault="00406771" w:rsidP="00DD37FB">
            <w:pPr>
              <w:pStyle w:val="ListParagraph"/>
              <w:numPr>
                <w:ilvl w:val="0"/>
                <w:numId w:val="10"/>
              </w:numPr>
              <w:spacing w:before="40" w:after="40"/>
              <w:rPr>
                <w:rFonts w:cstheme="minorHAnsi"/>
              </w:rPr>
            </w:pPr>
            <w:r w:rsidRPr="00DD37FB">
              <w:rPr>
                <w:rFonts w:cstheme="minorHAnsi"/>
              </w:rPr>
              <w:t>Mortgage eligibility guidelines</w:t>
            </w:r>
          </w:p>
        </w:tc>
        <w:tc>
          <w:tcPr>
            <w:tcW w:w="4675" w:type="dxa"/>
          </w:tcPr>
          <w:p w14:paraId="6725FBE3" w14:textId="06699AAE" w:rsidR="00C917AF" w:rsidRPr="00DD37FB" w:rsidRDefault="00406771" w:rsidP="00DD37FB">
            <w:pPr>
              <w:pStyle w:val="ListParagraph"/>
              <w:numPr>
                <w:ilvl w:val="0"/>
                <w:numId w:val="10"/>
              </w:numPr>
              <w:spacing w:before="40" w:after="40"/>
              <w:rPr>
                <w:rFonts w:cstheme="minorHAnsi"/>
              </w:rPr>
            </w:pPr>
            <w:r w:rsidRPr="00DD37FB">
              <w:rPr>
                <w:rFonts w:cstheme="minorHAnsi"/>
              </w:rPr>
              <w:t>Prospective homebuyers can</w:t>
            </w:r>
            <w:r w:rsidR="006F0063" w:rsidRPr="00DD37FB">
              <w:rPr>
                <w:rFonts w:cstheme="minorHAnsi"/>
              </w:rPr>
              <w:t xml:space="preserve"> take the quick</w:t>
            </w:r>
            <w:r w:rsidR="00C917AF" w:rsidRPr="00DD37FB">
              <w:rPr>
                <w:rFonts w:cstheme="minorHAnsi"/>
              </w:rPr>
              <w:t xml:space="preserve"> Key Financial </w:t>
            </w:r>
            <w:r w:rsidR="00790056">
              <w:rPr>
                <w:rFonts w:cstheme="minorHAnsi"/>
              </w:rPr>
              <w:t>F</w:t>
            </w:r>
            <w:r w:rsidR="00C917AF" w:rsidRPr="00DD37FB">
              <w:rPr>
                <w:rFonts w:cstheme="minorHAnsi"/>
              </w:rPr>
              <w:t xml:space="preserve">actors check under Readiness. </w:t>
            </w:r>
          </w:p>
          <w:p w14:paraId="0876E71A" w14:textId="7BDFAC2B" w:rsidR="00406771" w:rsidRPr="00DD37FB" w:rsidRDefault="0040441D" w:rsidP="00DD37FB">
            <w:pPr>
              <w:pStyle w:val="ListParagraph"/>
              <w:numPr>
                <w:ilvl w:val="0"/>
                <w:numId w:val="10"/>
              </w:numPr>
              <w:spacing w:before="40" w:after="40"/>
              <w:rPr>
                <w:rFonts w:cstheme="minorHAnsi"/>
              </w:rPr>
            </w:pPr>
            <w:r w:rsidRPr="00DD37FB">
              <w:rPr>
                <w:rFonts w:cstheme="minorHAnsi"/>
              </w:rPr>
              <w:t xml:space="preserve">My </w:t>
            </w:r>
            <w:r w:rsidR="00406771" w:rsidRPr="00DD37FB">
              <w:rPr>
                <w:rFonts w:cstheme="minorHAnsi"/>
              </w:rPr>
              <w:t xml:space="preserve">Homeownership Snapshot </w:t>
            </w:r>
            <w:r w:rsidRPr="00DD37FB">
              <w:rPr>
                <w:rFonts w:cstheme="minorHAnsi"/>
              </w:rPr>
              <w:t>will provide a more detailed analysis</w:t>
            </w:r>
            <w:r w:rsidR="00DD37FB" w:rsidRPr="00DD37FB">
              <w:rPr>
                <w:rFonts w:cstheme="minorHAnsi"/>
              </w:rPr>
              <w:t>, and will enable them to m</w:t>
            </w:r>
            <w:r w:rsidRPr="00DD37FB">
              <w:rPr>
                <w:rFonts w:cstheme="minorHAnsi"/>
              </w:rPr>
              <w:t xml:space="preserve">onitor their progress toward mortgage readiness </w:t>
            </w:r>
            <w:r w:rsidR="00406771" w:rsidRPr="00DD37FB">
              <w:rPr>
                <w:rFonts w:cstheme="minorHAnsi"/>
              </w:rPr>
              <w:t xml:space="preserve">and receive an action plan to overcome any </w:t>
            </w:r>
            <w:r w:rsidR="003225C8" w:rsidRPr="00DD37FB">
              <w:rPr>
                <w:rFonts w:cstheme="minorHAnsi"/>
              </w:rPr>
              <w:t xml:space="preserve">financial </w:t>
            </w:r>
            <w:r w:rsidR="0075655A" w:rsidRPr="00DD37FB">
              <w:rPr>
                <w:rFonts w:cstheme="minorHAnsi"/>
              </w:rPr>
              <w:t>challenges.</w:t>
            </w:r>
          </w:p>
          <w:p w14:paraId="53802639" w14:textId="77777777" w:rsidR="00393FC0" w:rsidRPr="00A34373" w:rsidRDefault="00393FC0" w:rsidP="00DD37FB">
            <w:pPr>
              <w:pStyle w:val="ListParagraph"/>
              <w:numPr>
                <w:ilvl w:val="0"/>
                <w:numId w:val="10"/>
              </w:numPr>
              <w:spacing w:before="40" w:after="40"/>
              <w:rPr>
                <w:rFonts w:cstheme="minorHAnsi"/>
              </w:rPr>
            </w:pPr>
            <w:r w:rsidRPr="00DD37FB">
              <w:rPr>
                <w:rFonts w:cstheme="minorHAnsi"/>
              </w:rPr>
              <w:t xml:space="preserve">Once they have achieve 4 </w:t>
            </w:r>
            <w:r w:rsidR="00E46980" w:rsidRPr="00DD37FB">
              <w:rPr>
                <w:rFonts w:cstheme="minorHAnsi"/>
              </w:rPr>
              <w:t>stars</w:t>
            </w:r>
            <w:r w:rsidR="00805D51">
              <w:rPr>
                <w:rFonts w:cstheme="minorHAnsi"/>
              </w:rPr>
              <w:t>, th</w:t>
            </w:r>
            <w:r w:rsidR="00EC3059">
              <w:rPr>
                <w:rFonts w:cstheme="minorHAnsi"/>
              </w:rPr>
              <w:t>at indicates</w:t>
            </w:r>
            <w:r w:rsidR="00E46980" w:rsidRPr="00DD37FB">
              <w:rPr>
                <w:rFonts w:cstheme="minorHAnsi"/>
              </w:rPr>
              <w:t xml:space="preserve"> they have met the basic mortgage guidelines for pre-qualification</w:t>
            </w:r>
            <w:r w:rsidR="00322A29">
              <w:rPr>
                <w:rFonts w:cstheme="minorHAnsi"/>
              </w:rPr>
              <w:t>. Share</w:t>
            </w:r>
            <w:r w:rsidR="00537C03">
              <w:rPr>
                <w:rFonts w:cstheme="minorHAnsi"/>
              </w:rPr>
              <w:t>:</w:t>
            </w:r>
            <w:r w:rsidR="00E46980" w:rsidRPr="00DD37FB">
              <w:rPr>
                <w:rFonts w:cstheme="minorHAnsi"/>
              </w:rPr>
              <w:t xml:space="preserve"> </w:t>
            </w:r>
            <w:hyperlink r:id="rId15" w:history="1">
              <w:r w:rsidR="00322A29" w:rsidRPr="00537C03">
                <w:rPr>
                  <w:rStyle w:val="Hyperlink"/>
                  <w:rFonts w:cstheme="minorHAnsi"/>
                </w:rPr>
                <w:t>You’ve Got Four Stars on your Homeownership Snapshot! Now What?</w:t>
              </w:r>
            </w:hyperlink>
          </w:p>
          <w:p w14:paraId="0124CF7C" w14:textId="6FAF057A" w:rsidR="00A34373" w:rsidRPr="00DD37FB" w:rsidRDefault="00A34373" w:rsidP="00A34373">
            <w:pPr>
              <w:pStyle w:val="ListParagraph"/>
              <w:spacing w:before="40" w:after="40"/>
              <w:ind w:left="360"/>
              <w:rPr>
                <w:rFonts w:cstheme="minorHAnsi"/>
              </w:rPr>
            </w:pPr>
          </w:p>
        </w:tc>
      </w:tr>
      <w:tr w:rsidR="00E64899" w:rsidRPr="008A671C" w14:paraId="14A3326B" w14:textId="77777777" w:rsidTr="00D67295">
        <w:tc>
          <w:tcPr>
            <w:tcW w:w="4675" w:type="dxa"/>
          </w:tcPr>
          <w:p w14:paraId="32D2EC67" w14:textId="77777777" w:rsidR="00E64899" w:rsidRPr="007167BF" w:rsidRDefault="006D211C" w:rsidP="007167BF">
            <w:pPr>
              <w:pStyle w:val="ListParagraph"/>
              <w:numPr>
                <w:ilvl w:val="0"/>
                <w:numId w:val="10"/>
              </w:numPr>
              <w:spacing w:before="40" w:after="40"/>
              <w:rPr>
                <w:rFonts w:cstheme="minorHAnsi"/>
              </w:rPr>
            </w:pPr>
            <w:r w:rsidRPr="007167BF">
              <w:rPr>
                <w:rFonts w:cstheme="minorHAnsi"/>
              </w:rPr>
              <w:t>Common types of home loans, loan limits and eligibility guidelines</w:t>
            </w:r>
          </w:p>
          <w:p w14:paraId="0CE6929B" w14:textId="508AF1E5" w:rsidR="008D5741" w:rsidRPr="007167BF" w:rsidRDefault="00DC054B" w:rsidP="007167BF">
            <w:pPr>
              <w:pStyle w:val="ListParagraph"/>
              <w:numPr>
                <w:ilvl w:val="0"/>
                <w:numId w:val="10"/>
              </w:numPr>
              <w:spacing w:before="40" w:after="40"/>
              <w:rPr>
                <w:rFonts w:cstheme="minorHAnsi"/>
              </w:rPr>
            </w:pPr>
            <w:r>
              <w:rPr>
                <w:rFonts w:cstheme="minorHAnsi"/>
              </w:rPr>
              <w:t xml:space="preserve">If you offer </w:t>
            </w:r>
            <w:r w:rsidR="008D5741" w:rsidRPr="007167BF">
              <w:rPr>
                <w:rFonts w:cstheme="minorHAnsi"/>
              </w:rPr>
              <w:t xml:space="preserve">VA loans or down payment assistance programs highlight this in </w:t>
            </w:r>
            <w:r w:rsidR="00A52C91">
              <w:rPr>
                <w:rFonts w:cstheme="minorHAnsi"/>
              </w:rPr>
              <w:t xml:space="preserve">your </w:t>
            </w:r>
            <w:r w:rsidR="008D5741" w:rsidRPr="007167BF">
              <w:rPr>
                <w:rFonts w:cstheme="minorHAnsi"/>
              </w:rPr>
              <w:t>marketing to attract homebuyers with specific needs.</w:t>
            </w:r>
            <w:r w:rsidR="008D5741" w:rsidRPr="007167BF">
              <w:rPr>
                <w:rFonts w:cstheme="minorHAnsi"/>
              </w:rPr>
              <w:tab/>
            </w:r>
          </w:p>
        </w:tc>
        <w:tc>
          <w:tcPr>
            <w:tcW w:w="4675" w:type="dxa"/>
          </w:tcPr>
          <w:p w14:paraId="2F61BAE0" w14:textId="77777777" w:rsidR="0068561B" w:rsidRPr="00227830" w:rsidRDefault="0068561B" w:rsidP="001A7EC4">
            <w:pPr>
              <w:pStyle w:val="ListParagraph"/>
              <w:numPr>
                <w:ilvl w:val="0"/>
                <w:numId w:val="10"/>
              </w:numPr>
              <w:spacing w:before="40" w:after="40"/>
              <w:rPr>
                <w:rFonts w:cstheme="minorHAnsi"/>
              </w:rPr>
            </w:pPr>
            <w:r>
              <w:rPr>
                <w:rFonts w:cstheme="minorHAnsi"/>
              </w:rPr>
              <w:t xml:space="preserve">Share: </w:t>
            </w:r>
            <w:hyperlink r:id="rId16" w:history="1">
              <w:r w:rsidR="00605DD6" w:rsidRPr="0068561B">
                <w:rPr>
                  <w:rStyle w:val="Hyperlink"/>
                  <w:rFonts w:cstheme="minorHAnsi"/>
                </w:rPr>
                <w:t>How to Apply for a VA Home Loan With a Certificate of Eligibility</w:t>
              </w:r>
            </w:hyperlink>
          </w:p>
          <w:p w14:paraId="0492F3E4" w14:textId="11E9EF9E" w:rsidR="00227830" w:rsidRPr="001A7EC4" w:rsidRDefault="00227830" w:rsidP="001A7EC4">
            <w:pPr>
              <w:pStyle w:val="ListParagraph"/>
              <w:numPr>
                <w:ilvl w:val="0"/>
                <w:numId w:val="10"/>
              </w:numPr>
              <w:spacing w:before="40" w:after="40"/>
              <w:rPr>
                <w:rFonts w:cstheme="minorHAnsi"/>
              </w:rPr>
            </w:pPr>
            <w:hyperlink r:id="rId17" w:history="1">
              <w:r w:rsidRPr="00EE3230">
                <w:rPr>
                  <w:rStyle w:val="Hyperlink"/>
                </w:rPr>
                <w:t xml:space="preserve">Additional blogs on </w:t>
              </w:r>
              <w:r w:rsidR="00EE3230" w:rsidRPr="00EE3230">
                <w:rPr>
                  <w:rStyle w:val="Hyperlink"/>
                </w:rPr>
                <w:t>loan products</w:t>
              </w:r>
            </w:hyperlink>
            <w:r>
              <w:t xml:space="preserve"> </w:t>
            </w:r>
          </w:p>
        </w:tc>
      </w:tr>
      <w:tr w:rsidR="00914A5A" w:rsidRPr="008A671C" w14:paraId="284C9391" w14:textId="77777777" w:rsidTr="00D67295">
        <w:tc>
          <w:tcPr>
            <w:tcW w:w="4675" w:type="dxa"/>
          </w:tcPr>
          <w:p w14:paraId="1457123A" w14:textId="77777777" w:rsidR="00914A5A" w:rsidRPr="007167BF" w:rsidRDefault="00914A5A" w:rsidP="00914A5A">
            <w:pPr>
              <w:spacing w:before="40" w:after="40"/>
              <w:rPr>
                <w:rFonts w:cstheme="minorHAnsi"/>
                <w:color w:val="204490"/>
              </w:rPr>
            </w:pPr>
          </w:p>
          <w:p w14:paraId="6AE40F3D" w14:textId="4A298A2D" w:rsidR="00234C81" w:rsidRPr="00A52C91" w:rsidRDefault="00234C81" w:rsidP="00914A5A">
            <w:pPr>
              <w:pStyle w:val="ListParagraph"/>
              <w:numPr>
                <w:ilvl w:val="0"/>
                <w:numId w:val="13"/>
              </w:numPr>
              <w:spacing w:before="40" w:after="40"/>
              <w:rPr>
                <w:rFonts w:cstheme="minorHAnsi"/>
              </w:rPr>
            </w:pPr>
            <w:r w:rsidRPr="00A52C91">
              <w:rPr>
                <w:rFonts w:cstheme="minorHAnsi"/>
              </w:rPr>
              <w:t>Mortgage pre-qualification: explain the difference between pre-qualification and pre-approval; and why it’s important to get pre-qualified or pre-approved, depending on what you offer, before starting a home search</w:t>
            </w:r>
          </w:p>
          <w:p w14:paraId="6D44A842" w14:textId="529CF807" w:rsidR="00914A5A" w:rsidRPr="007167BF" w:rsidRDefault="00914A5A" w:rsidP="00914A5A">
            <w:pPr>
              <w:pStyle w:val="ListParagraph"/>
              <w:numPr>
                <w:ilvl w:val="0"/>
                <w:numId w:val="13"/>
              </w:numPr>
              <w:spacing w:before="40" w:after="40"/>
              <w:rPr>
                <w:rFonts w:cstheme="minorHAnsi"/>
                <w:color w:val="204490"/>
              </w:rPr>
            </w:pPr>
            <w:r w:rsidRPr="00A52C91">
              <w:rPr>
                <w:rFonts w:cstheme="minorHAnsi"/>
              </w:rPr>
              <w:t>Documents required for a mortgage application</w:t>
            </w:r>
          </w:p>
        </w:tc>
        <w:tc>
          <w:tcPr>
            <w:tcW w:w="4675" w:type="dxa"/>
          </w:tcPr>
          <w:p w14:paraId="7D2F5F98" w14:textId="0923CBE6" w:rsidR="00914A5A" w:rsidRPr="00D26CE2" w:rsidRDefault="00914A5A" w:rsidP="00914A5A">
            <w:pPr>
              <w:pStyle w:val="ListParagraph"/>
              <w:numPr>
                <w:ilvl w:val="0"/>
                <w:numId w:val="14"/>
              </w:numPr>
              <w:spacing w:before="40" w:after="40"/>
              <w:ind w:left="340"/>
              <w:rPr>
                <w:rFonts w:cstheme="minorHAnsi"/>
              </w:rPr>
            </w:pPr>
            <w:r w:rsidRPr="007167BF">
              <w:rPr>
                <w:rFonts w:cstheme="minorHAnsi"/>
              </w:rPr>
              <w:t xml:space="preserve">Explain </w:t>
            </w:r>
            <w:r>
              <w:rPr>
                <w:rFonts w:cstheme="minorHAnsi"/>
              </w:rPr>
              <w:t>how to</w:t>
            </w:r>
            <w:r w:rsidRPr="007167BF">
              <w:rPr>
                <w:rFonts w:cstheme="minorHAnsi"/>
              </w:rPr>
              <w:t xml:space="preserve"> upload their documents in preparation for pre-qualification and their mortgage application</w:t>
            </w:r>
            <w:r w:rsidR="007E3B70">
              <w:rPr>
                <w:rFonts w:cstheme="minorHAnsi"/>
              </w:rPr>
              <w:t xml:space="preserve">, and share their </w:t>
            </w:r>
            <w:r w:rsidR="00AE1293">
              <w:rPr>
                <w:rFonts w:cstheme="minorHAnsi"/>
              </w:rPr>
              <w:t>financial</w:t>
            </w:r>
            <w:r w:rsidR="007E3B70">
              <w:rPr>
                <w:rFonts w:cstheme="minorHAnsi"/>
              </w:rPr>
              <w:t xml:space="preserve"> data and documents with their originator </w:t>
            </w:r>
            <w:r w:rsidR="00AE1293" w:rsidRPr="00AE1293">
              <w:rPr>
                <w:rFonts w:cstheme="minorHAnsi"/>
              </w:rPr>
              <w:t xml:space="preserve">directly from their FinLocker app to </w:t>
            </w:r>
            <w:r w:rsidR="00AE1293" w:rsidRPr="00D26CE2">
              <w:rPr>
                <w:rFonts w:cstheme="minorHAnsi"/>
              </w:rPr>
              <w:t>pre-qualify for a mortgage before starting their home search.</w:t>
            </w:r>
          </w:p>
          <w:p w14:paraId="7EBE4252" w14:textId="77777777" w:rsidR="00914A5A" w:rsidRPr="009F033E" w:rsidRDefault="00914A5A" w:rsidP="00914A5A">
            <w:pPr>
              <w:pStyle w:val="ListParagraph"/>
              <w:numPr>
                <w:ilvl w:val="0"/>
                <w:numId w:val="14"/>
              </w:numPr>
              <w:spacing w:before="40" w:after="40"/>
              <w:ind w:left="340"/>
              <w:rPr>
                <w:rFonts w:cstheme="minorHAnsi"/>
                <w:color w:val="204490"/>
              </w:rPr>
            </w:pPr>
            <w:r w:rsidRPr="00A52C91">
              <w:rPr>
                <w:rFonts w:cstheme="minorHAnsi"/>
              </w:rPr>
              <w:t xml:space="preserve">If you don’t have a Documents Checklist, </w:t>
            </w:r>
            <w:r w:rsidR="004D466B" w:rsidRPr="00A52C91">
              <w:rPr>
                <w:rFonts w:cstheme="minorHAnsi"/>
              </w:rPr>
              <w:t>share</w:t>
            </w:r>
            <w:r w:rsidRPr="00A52C91">
              <w:rPr>
                <w:rFonts w:cstheme="minorHAnsi"/>
              </w:rPr>
              <w:t xml:space="preserve"> this blog: </w:t>
            </w:r>
            <w:hyperlink r:id="rId18" w:history="1">
              <w:r w:rsidRPr="007167BF">
                <w:rPr>
                  <w:rStyle w:val="Hyperlink"/>
                  <w:rFonts w:cstheme="minorHAnsi"/>
                </w:rPr>
                <w:t>Documents Homebuyers Need to Provide for a Mortgage Loan Application</w:t>
              </w:r>
            </w:hyperlink>
          </w:p>
          <w:p w14:paraId="7DF7D8FE" w14:textId="727126C1" w:rsidR="009F033E" w:rsidRPr="007167BF" w:rsidRDefault="009F033E" w:rsidP="009F033E">
            <w:pPr>
              <w:pStyle w:val="ListParagraph"/>
              <w:spacing w:before="40" w:after="40"/>
              <w:ind w:left="340"/>
              <w:rPr>
                <w:rFonts w:cstheme="minorHAnsi"/>
                <w:color w:val="204490"/>
              </w:rPr>
            </w:pPr>
          </w:p>
        </w:tc>
      </w:tr>
      <w:tr w:rsidR="00AD259C" w:rsidRPr="008A671C" w14:paraId="2007CB5D" w14:textId="77777777" w:rsidTr="00D67295">
        <w:tc>
          <w:tcPr>
            <w:tcW w:w="4675" w:type="dxa"/>
          </w:tcPr>
          <w:p w14:paraId="13A35032" w14:textId="120E3EE1" w:rsidR="00AD259C" w:rsidRPr="00A86CB1" w:rsidRDefault="00260C60" w:rsidP="00A86CB1">
            <w:pPr>
              <w:pStyle w:val="ListParagraph"/>
              <w:spacing w:before="40" w:after="40" w:line="360" w:lineRule="auto"/>
              <w:ind w:left="340"/>
              <w:rPr>
                <w:rFonts w:cstheme="minorHAnsi"/>
                <w:b/>
                <w:bCs/>
                <w:sz w:val="24"/>
                <w:szCs w:val="24"/>
              </w:rPr>
            </w:pPr>
            <w:r w:rsidRPr="00A86CB1">
              <w:rPr>
                <w:rFonts w:cstheme="minorHAnsi"/>
                <w:b/>
                <w:bCs/>
                <w:sz w:val="24"/>
                <w:szCs w:val="24"/>
              </w:rPr>
              <w:lastRenderedPageBreak/>
              <w:t>Shopping for a Home</w:t>
            </w:r>
          </w:p>
        </w:tc>
        <w:tc>
          <w:tcPr>
            <w:tcW w:w="4675" w:type="dxa"/>
          </w:tcPr>
          <w:p w14:paraId="7B484EE6" w14:textId="77777777" w:rsidR="00AD259C" w:rsidRPr="00D26CE2" w:rsidRDefault="00AD259C" w:rsidP="00260C60">
            <w:pPr>
              <w:pStyle w:val="ListParagraph"/>
              <w:spacing w:before="40" w:after="40"/>
              <w:ind w:left="340"/>
              <w:rPr>
                <w:rFonts w:cstheme="minorHAnsi"/>
              </w:rPr>
            </w:pPr>
          </w:p>
        </w:tc>
      </w:tr>
      <w:tr w:rsidR="00914A5A" w:rsidRPr="008A671C" w14:paraId="48401FB0" w14:textId="77777777" w:rsidTr="00D67295">
        <w:tc>
          <w:tcPr>
            <w:tcW w:w="4675" w:type="dxa"/>
          </w:tcPr>
          <w:p w14:paraId="787957F5" w14:textId="623042B2" w:rsidR="0058111F" w:rsidRPr="00A52C91" w:rsidRDefault="00D26CE2" w:rsidP="00E432B8">
            <w:pPr>
              <w:pStyle w:val="ListParagraph"/>
              <w:numPr>
                <w:ilvl w:val="0"/>
                <w:numId w:val="14"/>
              </w:numPr>
              <w:spacing w:before="40" w:after="40"/>
              <w:ind w:left="340" w:hanging="340"/>
              <w:rPr>
                <w:rFonts w:cstheme="minorHAnsi"/>
              </w:rPr>
            </w:pPr>
            <w:r w:rsidRPr="00A52C91">
              <w:rPr>
                <w:rFonts w:cstheme="minorHAnsi"/>
              </w:rPr>
              <w:t xml:space="preserve">Working with a real estate agent. </w:t>
            </w:r>
          </w:p>
          <w:p w14:paraId="00F3ECB5" w14:textId="77777777" w:rsidR="002D03BA" w:rsidRPr="00A52C91" w:rsidRDefault="002D03BA" w:rsidP="002D03BA">
            <w:pPr>
              <w:pStyle w:val="ListParagraph"/>
              <w:numPr>
                <w:ilvl w:val="0"/>
                <w:numId w:val="14"/>
              </w:numPr>
              <w:spacing w:before="40" w:after="40"/>
              <w:ind w:left="340" w:hanging="340"/>
              <w:rPr>
                <w:rFonts w:cstheme="minorHAnsi"/>
              </w:rPr>
            </w:pPr>
            <w:r w:rsidRPr="00A52C91">
              <w:rPr>
                <w:rFonts w:cstheme="minorHAnsi"/>
              </w:rPr>
              <w:t>Evaluating HOA fees</w:t>
            </w:r>
          </w:p>
          <w:p w14:paraId="28CC9D65" w14:textId="77777777" w:rsidR="002D03BA" w:rsidRPr="002D03BA" w:rsidRDefault="002D03BA" w:rsidP="002D03BA">
            <w:pPr>
              <w:pStyle w:val="ListParagraph"/>
              <w:numPr>
                <w:ilvl w:val="0"/>
                <w:numId w:val="14"/>
              </w:numPr>
              <w:spacing w:before="40" w:after="40"/>
              <w:ind w:left="340" w:hanging="340"/>
              <w:rPr>
                <w:rFonts w:cstheme="minorHAnsi"/>
              </w:rPr>
            </w:pPr>
            <w:r w:rsidRPr="00A52C91">
              <w:rPr>
                <w:rFonts w:cstheme="minorHAnsi"/>
              </w:rPr>
              <w:t xml:space="preserve">Online home tours vs. </w:t>
            </w:r>
            <w:r w:rsidRPr="002D03BA">
              <w:rPr>
                <w:rFonts w:cstheme="minorHAnsi"/>
              </w:rPr>
              <w:t>in-person open houses</w:t>
            </w:r>
          </w:p>
          <w:p w14:paraId="4CBEE3AA" w14:textId="77777777" w:rsidR="002D03BA" w:rsidRPr="002D03BA" w:rsidRDefault="002D03BA" w:rsidP="002D03BA">
            <w:pPr>
              <w:pStyle w:val="ListParagraph"/>
              <w:numPr>
                <w:ilvl w:val="0"/>
                <w:numId w:val="14"/>
              </w:numPr>
              <w:spacing w:before="40" w:after="40"/>
              <w:ind w:left="340" w:hanging="340"/>
              <w:rPr>
                <w:rFonts w:cstheme="minorHAnsi"/>
              </w:rPr>
            </w:pPr>
            <w:r w:rsidRPr="002D03BA">
              <w:rPr>
                <w:rFonts w:cstheme="minorHAnsi"/>
              </w:rPr>
              <w:t xml:space="preserve">How to make a competitive offer </w:t>
            </w:r>
          </w:p>
          <w:p w14:paraId="5230CA09" w14:textId="77777777" w:rsidR="002D03BA" w:rsidRPr="002D03BA" w:rsidRDefault="002D03BA" w:rsidP="002D03BA">
            <w:pPr>
              <w:pStyle w:val="ListParagraph"/>
              <w:numPr>
                <w:ilvl w:val="0"/>
                <w:numId w:val="14"/>
              </w:numPr>
              <w:spacing w:before="40" w:after="40"/>
              <w:ind w:left="340" w:hanging="340"/>
              <w:rPr>
                <w:rFonts w:cstheme="minorHAnsi"/>
              </w:rPr>
            </w:pPr>
            <w:r w:rsidRPr="002D03BA">
              <w:rPr>
                <w:rFonts w:cstheme="minorHAnsi"/>
              </w:rPr>
              <w:t xml:space="preserve">Negotiating tips </w:t>
            </w:r>
          </w:p>
          <w:p w14:paraId="34C39230" w14:textId="77777777" w:rsidR="002D03BA" w:rsidRPr="002D03BA" w:rsidRDefault="002D03BA" w:rsidP="002D03BA">
            <w:pPr>
              <w:pStyle w:val="ListParagraph"/>
              <w:numPr>
                <w:ilvl w:val="0"/>
                <w:numId w:val="14"/>
              </w:numPr>
              <w:spacing w:before="40" w:after="40"/>
              <w:ind w:left="340" w:hanging="340"/>
              <w:rPr>
                <w:rFonts w:cstheme="minorHAnsi"/>
              </w:rPr>
            </w:pPr>
            <w:r w:rsidRPr="002D03BA">
              <w:rPr>
                <w:rFonts w:cstheme="minorHAnsi"/>
              </w:rPr>
              <w:t xml:space="preserve">Purchase contract </w:t>
            </w:r>
          </w:p>
          <w:p w14:paraId="6641A330" w14:textId="41672E78" w:rsidR="00C51D50" w:rsidRPr="002D03BA" w:rsidRDefault="002D03BA" w:rsidP="002D03BA">
            <w:pPr>
              <w:pStyle w:val="ListParagraph"/>
              <w:numPr>
                <w:ilvl w:val="0"/>
                <w:numId w:val="14"/>
              </w:numPr>
              <w:spacing w:before="40" w:after="40"/>
              <w:ind w:left="340" w:hanging="340"/>
              <w:rPr>
                <w:rFonts w:cstheme="minorHAnsi"/>
              </w:rPr>
            </w:pPr>
            <w:r w:rsidRPr="002D03BA">
              <w:rPr>
                <w:rFonts w:cstheme="minorHAnsi"/>
              </w:rPr>
              <w:t>Home inspections</w:t>
            </w:r>
          </w:p>
        </w:tc>
        <w:tc>
          <w:tcPr>
            <w:tcW w:w="4675" w:type="dxa"/>
          </w:tcPr>
          <w:p w14:paraId="629D2C91" w14:textId="77777777" w:rsidR="00914A5A" w:rsidRPr="00A52C91" w:rsidRDefault="00914A5A" w:rsidP="00D26CE2">
            <w:pPr>
              <w:pStyle w:val="ListParagraph"/>
              <w:numPr>
                <w:ilvl w:val="0"/>
                <w:numId w:val="14"/>
              </w:numPr>
              <w:spacing w:before="40" w:after="40"/>
              <w:ind w:left="340" w:hanging="340"/>
              <w:rPr>
                <w:rFonts w:cstheme="minorHAnsi"/>
              </w:rPr>
            </w:pPr>
            <w:r w:rsidRPr="00A52C91">
              <w:rPr>
                <w:rFonts w:cstheme="minorHAnsi"/>
              </w:rPr>
              <w:t>Property search widget of MLS listings offered nationwide; ability to save searches; receive notifications when a saved home changes price.</w:t>
            </w:r>
          </w:p>
          <w:p w14:paraId="094B4316" w14:textId="7896CAF2" w:rsidR="00941668" w:rsidRPr="00941668" w:rsidRDefault="00855CF4" w:rsidP="00D26CE2">
            <w:pPr>
              <w:pStyle w:val="ListParagraph"/>
              <w:numPr>
                <w:ilvl w:val="0"/>
                <w:numId w:val="14"/>
              </w:numPr>
              <w:spacing w:before="40" w:after="40"/>
              <w:ind w:left="340" w:hanging="340"/>
              <w:rPr>
                <w:rFonts w:cstheme="minorHAnsi"/>
                <w:color w:val="204490"/>
              </w:rPr>
            </w:pPr>
            <w:r w:rsidRPr="00A52C91">
              <w:rPr>
                <w:rFonts w:cstheme="minorHAnsi"/>
              </w:rPr>
              <w:t xml:space="preserve">Share: </w:t>
            </w:r>
            <w:hyperlink r:id="rId19" w:history="1">
              <w:r w:rsidR="00941668" w:rsidRPr="00EA2305">
                <w:rPr>
                  <w:rStyle w:val="Hyperlink"/>
                  <w:rFonts w:cstheme="minorHAnsi"/>
                </w:rPr>
                <w:t>6 Tips to Improve the Effectiveness of Your Online Home Search</w:t>
              </w:r>
            </w:hyperlink>
          </w:p>
          <w:p w14:paraId="725F7BE4" w14:textId="77777777" w:rsidR="00855CF4" w:rsidRPr="001A7EC4" w:rsidRDefault="00941668" w:rsidP="00D26CE2">
            <w:pPr>
              <w:pStyle w:val="ListParagraph"/>
              <w:numPr>
                <w:ilvl w:val="0"/>
                <w:numId w:val="14"/>
              </w:numPr>
              <w:spacing w:before="40" w:after="40"/>
              <w:ind w:left="340" w:hanging="340"/>
              <w:rPr>
                <w:rStyle w:val="Hyperlink"/>
                <w:rFonts w:cstheme="minorHAnsi"/>
                <w:color w:val="204490"/>
                <w:u w:val="none"/>
              </w:rPr>
            </w:pPr>
            <w:r w:rsidRPr="00A52C91">
              <w:rPr>
                <w:rFonts w:cstheme="minorHAnsi"/>
              </w:rPr>
              <w:t xml:space="preserve">Share: </w:t>
            </w:r>
            <w:hyperlink r:id="rId20" w:history="1">
              <w:r w:rsidR="00855CF4" w:rsidRPr="008221CA">
                <w:rPr>
                  <w:rStyle w:val="Hyperlink"/>
                  <w:rFonts w:cstheme="minorHAnsi"/>
                </w:rPr>
                <w:t>How to Buy a Home in a Competitive Real Estate Market</w:t>
              </w:r>
            </w:hyperlink>
          </w:p>
          <w:p w14:paraId="7F1E4B6A" w14:textId="1409E9CD" w:rsidR="001A7EC4" w:rsidRPr="00D26CE2" w:rsidRDefault="001A7EC4" w:rsidP="00D26CE2">
            <w:pPr>
              <w:pStyle w:val="ListParagraph"/>
              <w:numPr>
                <w:ilvl w:val="0"/>
                <w:numId w:val="14"/>
              </w:numPr>
              <w:spacing w:before="40" w:after="40"/>
              <w:ind w:left="340" w:hanging="340"/>
              <w:rPr>
                <w:rFonts w:cstheme="minorHAnsi"/>
                <w:color w:val="204490"/>
              </w:rPr>
            </w:pPr>
            <w:r>
              <w:rPr>
                <w:rFonts w:cstheme="minorHAnsi"/>
              </w:rPr>
              <w:t xml:space="preserve">Share: </w:t>
            </w:r>
            <w:hyperlink r:id="rId21" w:history="1">
              <w:r w:rsidRPr="001A7EC4">
                <w:rPr>
                  <w:rStyle w:val="Hyperlink"/>
                  <w:rFonts w:cstheme="minorHAnsi"/>
                </w:rPr>
                <w:t>Types of Properties You Can Purchase With a VA Home Loan</w:t>
              </w:r>
            </w:hyperlink>
          </w:p>
        </w:tc>
      </w:tr>
      <w:tr w:rsidR="00E432B8" w:rsidRPr="008A671C" w14:paraId="6521932B" w14:textId="77777777" w:rsidTr="00D67295">
        <w:tc>
          <w:tcPr>
            <w:tcW w:w="4675" w:type="dxa"/>
          </w:tcPr>
          <w:p w14:paraId="2919B65A" w14:textId="0E7BBD23" w:rsidR="00E432B8" w:rsidRPr="00A86CB1" w:rsidRDefault="00E432B8" w:rsidP="002B7749">
            <w:pPr>
              <w:spacing w:before="40" w:after="40" w:line="360" w:lineRule="auto"/>
              <w:ind w:left="340"/>
              <w:rPr>
                <w:rFonts w:cstheme="minorHAnsi"/>
                <w:b/>
                <w:bCs/>
                <w:sz w:val="24"/>
                <w:szCs w:val="24"/>
              </w:rPr>
            </w:pPr>
            <w:r w:rsidRPr="00A86CB1">
              <w:rPr>
                <w:rFonts w:cstheme="minorHAnsi"/>
                <w:b/>
                <w:bCs/>
                <w:sz w:val="24"/>
                <w:szCs w:val="24"/>
              </w:rPr>
              <w:t>Mortgage Process</w:t>
            </w:r>
          </w:p>
        </w:tc>
        <w:tc>
          <w:tcPr>
            <w:tcW w:w="4675" w:type="dxa"/>
          </w:tcPr>
          <w:p w14:paraId="5A7567F2" w14:textId="77777777" w:rsidR="00E432B8" w:rsidRPr="006E0EA3" w:rsidRDefault="00E432B8" w:rsidP="00D122B9">
            <w:pPr>
              <w:pStyle w:val="ListParagraph"/>
              <w:spacing w:before="40" w:after="40"/>
              <w:ind w:left="340"/>
              <w:rPr>
                <w:rFonts w:cstheme="minorHAnsi"/>
              </w:rPr>
            </w:pPr>
          </w:p>
        </w:tc>
      </w:tr>
      <w:tr w:rsidR="00914A5A" w:rsidRPr="008A671C" w14:paraId="51B99EAE" w14:textId="77777777" w:rsidTr="00D67295">
        <w:tc>
          <w:tcPr>
            <w:tcW w:w="4675" w:type="dxa"/>
          </w:tcPr>
          <w:p w14:paraId="11D66602" w14:textId="77777777" w:rsidR="00914A5A" w:rsidRPr="006E0EA3" w:rsidRDefault="00914A5A" w:rsidP="00E432B8">
            <w:pPr>
              <w:spacing w:before="40" w:after="40"/>
              <w:ind w:left="340"/>
              <w:rPr>
                <w:rFonts w:cstheme="minorHAnsi"/>
              </w:rPr>
            </w:pPr>
          </w:p>
          <w:p w14:paraId="69DA2B38" w14:textId="77777777" w:rsidR="0085670F" w:rsidRDefault="00494915" w:rsidP="0085670F">
            <w:pPr>
              <w:pStyle w:val="ListParagraph"/>
              <w:numPr>
                <w:ilvl w:val="0"/>
                <w:numId w:val="14"/>
              </w:numPr>
              <w:spacing w:before="40" w:after="40"/>
              <w:ind w:left="340" w:hanging="340"/>
              <w:rPr>
                <w:rFonts w:cstheme="minorHAnsi"/>
              </w:rPr>
            </w:pPr>
            <w:r>
              <w:rPr>
                <w:rFonts w:cstheme="minorHAnsi"/>
              </w:rPr>
              <w:t xml:space="preserve">Briefly discuss </w:t>
            </w:r>
            <w:r w:rsidR="006E0EA3">
              <w:rPr>
                <w:rFonts w:cstheme="minorHAnsi"/>
              </w:rPr>
              <w:t>you</w:t>
            </w:r>
            <w:r>
              <w:rPr>
                <w:rFonts w:cstheme="minorHAnsi"/>
              </w:rPr>
              <w:t>r</w:t>
            </w:r>
            <w:r w:rsidR="006E0EA3">
              <w:rPr>
                <w:rFonts w:cstheme="minorHAnsi"/>
              </w:rPr>
              <w:t xml:space="preserve"> company’s m</w:t>
            </w:r>
            <w:r w:rsidR="00914A5A" w:rsidRPr="006E0EA3">
              <w:rPr>
                <w:rFonts w:cstheme="minorHAnsi"/>
              </w:rPr>
              <w:t xml:space="preserve">ortgage </w:t>
            </w:r>
            <w:r>
              <w:rPr>
                <w:rFonts w:cstheme="minorHAnsi"/>
              </w:rPr>
              <w:t>loan</w:t>
            </w:r>
            <w:r w:rsidR="00914A5A" w:rsidRPr="006E0EA3">
              <w:rPr>
                <w:rFonts w:cstheme="minorHAnsi"/>
              </w:rPr>
              <w:t xml:space="preserve"> process</w:t>
            </w:r>
          </w:p>
          <w:p w14:paraId="660F9433" w14:textId="56E35253" w:rsidR="0085670F" w:rsidRPr="0085670F" w:rsidRDefault="0085670F" w:rsidP="0085670F">
            <w:pPr>
              <w:pStyle w:val="ListParagraph"/>
              <w:numPr>
                <w:ilvl w:val="0"/>
                <w:numId w:val="14"/>
              </w:numPr>
              <w:spacing w:before="40" w:after="40"/>
              <w:ind w:left="340" w:hanging="340"/>
              <w:rPr>
                <w:rFonts w:cstheme="minorHAnsi"/>
              </w:rPr>
            </w:pPr>
            <w:r w:rsidRPr="0085670F">
              <w:rPr>
                <w:rFonts w:cstheme="minorHAnsi"/>
              </w:rPr>
              <w:t>What does escrow cover?</w:t>
            </w:r>
          </w:p>
          <w:p w14:paraId="5F0C7847" w14:textId="1A5CAE4D" w:rsidR="0085670F" w:rsidRPr="0085670F" w:rsidRDefault="0085670F" w:rsidP="0085670F">
            <w:pPr>
              <w:spacing w:before="40" w:after="40"/>
              <w:rPr>
                <w:rFonts w:cstheme="minorHAnsi"/>
              </w:rPr>
            </w:pPr>
          </w:p>
        </w:tc>
        <w:tc>
          <w:tcPr>
            <w:tcW w:w="4675" w:type="dxa"/>
          </w:tcPr>
          <w:p w14:paraId="5DDF373E" w14:textId="77777777" w:rsidR="00914A5A" w:rsidRDefault="00914A5A" w:rsidP="006E0EA3">
            <w:pPr>
              <w:pStyle w:val="ListParagraph"/>
              <w:numPr>
                <w:ilvl w:val="0"/>
                <w:numId w:val="14"/>
              </w:numPr>
              <w:spacing w:before="40" w:after="40"/>
              <w:ind w:left="340" w:hanging="340"/>
              <w:rPr>
                <w:rFonts w:cstheme="minorHAnsi"/>
              </w:rPr>
            </w:pPr>
            <w:r w:rsidRPr="006E0EA3">
              <w:rPr>
                <w:rFonts w:cstheme="minorHAnsi"/>
              </w:rPr>
              <w:t>Consumers can share their financial data and documents with their loan officer directly from their app, streamlining the application process for the homebuyer, originator, and operations team.</w:t>
            </w:r>
          </w:p>
          <w:p w14:paraId="7C6F37B9" w14:textId="54424A70" w:rsidR="004D466B" w:rsidRPr="006E0EA3" w:rsidRDefault="004D466B" w:rsidP="006E0EA3">
            <w:pPr>
              <w:pStyle w:val="ListParagraph"/>
              <w:numPr>
                <w:ilvl w:val="0"/>
                <w:numId w:val="14"/>
              </w:numPr>
              <w:spacing w:before="40" w:after="40"/>
              <w:ind w:left="340" w:hanging="340"/>
              <w:rPr>
                <w:rFonts w:cstheme="minorHAnsi"/>
              </w:rPr>
            </w:pPr>
            <w:r>
              <w:rPr>
                <w:rFonts w:cstheme="minorHAnsi"/>
              </w:rPr>
              <w:t xml:space="preserve">Share: </w:t>
            </w:r>
            <w:hyperlink r:id="rId22" w:history="1">
              <w:r w:rsidRPr="004D466B">
                <w:rPr>
                  <w:rStyle w:val="Hyperlink"/>
                  <w:rFonts w:cstheme="minorHAnsi"/>
                </w:rPr>
                <w:t>7 Activities to Avoid Between Mortgage Pre-approval and Closing on Your New Home</w:t>
              </w:r>
            </w:hyperlink>
          </w:p>
        </w:tc>
      </w:tr>
      <w:tr w:rsidR="00B5492D" w:rsidRPr="008A671C" w14:paraId="4C327024" w14:textId="77777777" w:rsidTr="00D67295">
        <w:tc>
          <w:tcPr>
            <w:tcW w:w="4675" w:type="dxa"/>
          </w:tcPr>
          <w:p w14:paraId="1613B56A" w14:textId="0279188B" w:rsidR="009B379A" w:rsidRPr="009B379A" w:rsidRDefault="009B379A" w:rsidP="0085670F">
            <w:pPr>
              <w:pStyle w:val="ListParagraph"/>
              <w:numPr>
                <w:ilvl w:val="0"/>
                <w:numId w:val="14"/>
              </w:numPr>
              <w:spacing w:before="40" w:after="40"/>
              <w:ind w:left="340"/>
              <w:rPr>
                <w:rFonts w:cstheme="minorHAnsi"/>
              </w:rPr>
            </w:pPr>
            <w:r w:rsidRPr="009B379A">
              <w:rPr>
                <w:rFonts w:cstheme="minorHAnsi"/>
              </w:rPr>
              <w:t>Obtaining homeowners insurance</w:t>
            </w:r>
          </w:p>
          <w:p w14:paraId="2411468D" w14:textId="77777777" w:rsidR="00B5492D" w:rsidRPr="0085670F" w:rsidRDefault="00B5492D" w:rsidP="0085670F">
            <w:pPr>
              <w:spacing w:before="40" w:after="40"/>
              <w:rPr>
                <w:rFonts w:cstheme="minorHAnsi"/>
              </w:rPr>
            </w:pPr>
          </w:p>
        </w:tc>
        <w:tc>
          <w:tcPr>
            <w:tcW w:w="4675" w:type="dxa"/>
          </w:tcPr>
          <w:p w14:paraId="45CC5DAC" w14:textId="79347C37" w:rsidR="00B5492D" w:rsidRPr="004A1209" w:rsidRDefault="0085670F" w:rsidP="00DC3C22">
            <w:pPr>
              <w:pStyle w:val="ListParagraph"/>
              <w:numPr>
                <w:ilvl w:val="0"/>
                <w:numId w:val="15"/>
              </w:numPr>
              <w:spacing w:before="40" w:after="40"/>
              <w:rPr>
                <w:rFonts w:cstheme="minorHAnsi"/>
              </w:rPr>
            </w:pPr>
            <w:r>
              <w:rPr>
                <w:rFonts w:cstheme="minorHAnsi"/>
              </w:rPr>
              <w:t xml:space="preserve">Share: </w:t>
            </w:r>
            <w:hyperlink r:id="rId23" w:history="1">
              <w:r w:rsidRPr="00DC1561">
                <w:rPr>
                  <w:rStyle w:val="Hyperlink"/>
                  <w:rFonts w:cstheme="minorHAnsi"/>
                </w:rPr>
                <w:t>Types of Homeowners Insurance, What It Does and Doesn’t Cover</w:t>
              </w:r>
            </w:hyperlink>
          </w:p>
        </w:tc>
      </w:tr>
      <w:tr w:rsidR="00914A5A" w:rsidRPr="008A671C" w14:paraId="40A33F40" w14:textId="77777777" w:rsidTr="00D67295">
        <w:tc>
          <w:tcPr>
            <w:tcW w:w="4675" w:type="dxa"/>
          </w:tcPr>
          <w:p w14:paraId="7A7F10B1" w14:textId="4AF027F0" w:rsidR="00914A5A" w:rsidRPr="004A1209" w:rsidRDefault="003C750B" w:rsidP="00494915">
            <w:pPr>
              <w:pStyle w:val="ListParagraph"/>
              <w:numPr>
                <w:ilvl w:val="0"/>
                <w:numId w:val="14"/>
              </w:numPr>
              <w:spacing w:before="40" w:after="40"/>
              <w:ind w:left="340" w:hanging="340"/>
              <w:rPr>
                <w:rFonts w:cstheme="minorHAnsi"/>
              </w:rPr>
            </w:pPr>
            <w:r w:rsidRPr="003C750B">
              <w:rPr>
                <w:rFonts w:cstheme="minorHAnsi"/>
              </w:rPr>
              <w:t>Staying in contact with your real estate agent</w:t>
            </w:r>
          </w:p>
        </w:tc>
        <w:tc>
          <w:tcPr>
            <w:tcW w:w="4675" w:type="dxa"/>
          </w:tcPr>
          <w:p w14:paraId="77B04711" w14:textId="76E3B3EF" w:rsidR="00914A5A" w:rsidRPr="004A1209" w:rsidRDefault="00914A5A" w:rsidP="00DC3C22">
            <w:pPr>
              <w:pStyle w:val="ListParagraph"/>
              <w:numPr>
                <w:ilvl w:val="0"/>
                <w:numId w:val="15"/>
              </w:numPr>
              <w:spacing w:before="40" w:after="40"/>
              <w:rPr>
                <w:rFonts w:cstheme="minorHAnsi"/>
              </w:rPr>
            </w:pPr>
            <w:r w:rsidRPr="004A1209">
              <w:rPr>
                <w:rFonts w:cstheme="minorHAnsi"/>
              </w:rPr>
              <w:t xml:space="preserve">Co-brand </w:t>
            </w:r>
            <w:r w:rsidR="00DC3C22" w:rsidRPr="004A1209">
              <w:rPr>
                <w:rFonts w:cstheme="minorHAnsi"/>
              </w:rPr>
              <w:t xml:space="preserve">your </w:t>
            </w:r>
            <w:r w:rsidRPr="004A1209">
              <w:rPr>
                <w:rFonts w:cstheme="minorHAnsi"/>
              </w:rPr>
              <w:t xml:space="preserve">app with each </w:t>
            </w:r>
            <w:r w:rsidR="003C750B">
              <w:rPr>
                <w:rFonts w:cstheme="minorHAnsi"/>
              </w:rPr>
              <w:t>agent</w:t>
            </w:r>
            <w:r w:rsidRPr="004A1209">
              <w:rPr>
                <w:rFonts w:cstheme="minorHAnsi"/>
              </w:rPr>
              <w:t xml:space="preserve"> co-hosting </w:t>
            </w:r>
            <w:r w:rsidR="00601094">
              <w:rPr>
                <w:rFonts w:cstheme="minorHAnsi"/>
              </w:rPr>
              <w:t>a</w:t>
            </w:r>
            <w:r w:rsidRPr="004A1209">
              <w:rPr>
                <w:rFonts w:cstheme="minorHAnsi"/>
              </w:rPr>
              <w:t xml:space="preserve"> workshop. They can distribute </w:t>
            </w:r>
            <w:r w:rsidR="00DC3C22" w:rsidRPr="004A1209">
              <w:rPr>
                <w:rFonts w:cstheme="minorHAnsi"/>
              </w:rPr>
              <w:t>the</w:t>
            </w:r>
            <w:r w:rsidRPr="004A1209">
              <w:rPr>
                <w:rFonts w:cstheme="minorHAnsi"/>
              </w:rPr>
              <w:t xml:space="preserve"> app </w:t>
            </w:r>
            <w:r w:rsidR="00601094">
              <w:rPr>
                <w:rFonts w:cstheme="minorHAnsi"/>
              </w:rPr>
              <w:t xml:space="preserve">when </w:t>
            </w:r>
            <w:r w:rsidR="00DC3C22" w:rsidRPr="004A1209">
              <w:rPr>
                <w:rFonts w:cstheme="minorHAnsi"/>
              </w:rPr>
              <w:t>inviting their</w:t>
            </w:r>
            <w:r w:rsidRPr="004A1209">
              <w:rPr>
                <w:rFonts w:cstheme="minorHAnsi"/>
              </w:rPr>
              <w:t xml:space="preserve"> </w:t>
            </w:r>
            <w:r w:rsidR="00DC3C22" w:rsidRPr="004A1209">
              <w:rPr>
                <w:rFonts w:cstheme="minorHAnsi"/>
              </w:rPr>
              <w:t>homebuyers</w:t>
            </w:r>
            <w:r w:rsidRPr="004A1209">
              <w:rPr>
                <w:rFonts w:cstheme="minorHAnsi"/>
              </w:rPr>
              <w:t>, keeping both of you top-of-mind throughout the homebuying process.</w:t>
            </w:r>
          </w:p>
        </w:tc>
      </w:tr>
      <w:tr w:rsidR="00914A5A" w:rsidRPr="008A671C" w14:paraId="23ADC54D" w14:textId="77777777" w:rsidTr="00D67295">
        <w:tc>
          <w:tcPr>
            <w:tcW w:w="4675" w:type="dxa"/>
          </w:tcPr>
          <w:p w14:paraId="0EDE4119" w14:textId="1D3247AB" w:rsidR="00914A5A" w:rsidRPr="004A1209" w:rsidRDefault="0084671E" w:rsidP="00D122B9">
            <w:pPr>
              <w:pStyle w:val="ListParagraph"/>
              <w:numPr>
                <w:ilvl w:val="0"/>
                <w:numId w:val="14"/>
              </w:numPr>
              <w:spacing w:before="40" w:after="40"/>
              <w:ind w:left="340"/>
              <w:rPr>
                <w:rFonts w:cstheme="minorHAnsi"/>
              </w:rPr>
            </w:pPr>
            <w:r w:rsidRPr="0084671E">
              <w:rPr>
                <w:rFonts w:cstheme="minorHAnsi"/>
              </w:rPr>
              <w:t>Staying in contact with your loan originator</w:t>
            </w:r>
          </w:p>
        </w:tc>
        <w:tc>
          <w:tcPr>
            <w:tcW w:w="4675" w:type="dxa"/>
          </w:tcPr>
          <w:p w14:paraId="7F741746" w14:textId="694EE52C" w:rsidR="00914A5A" w:rsidRPr="004A1209" w:rsidRDefault="00914A5A" w:rsidP="00DC3C22">
            <w:pPr>
              <w:pStyle w:val="ListParagraph"/>
              <w:numPr>
                <w:ilvl w:val="0"/>
                <w:numId w:val="15"/>
              </w:numPr>
              <w:spacing w:before="40" w:after="40"/>
              <w:rPr>
                <w:rFonts w:cstheme="minorHAnsi"/>
              </w:rPr>
            </w:pPr>
            <w:r w:rsidRPr="004A1209">
              <w:rPr>
                <w:rFonts w:cstheme="minorHAnsi"/>
              </w:rPr>
              <w:t xml:space="preserve">Customers can contact you at any time through their app and share the results of their Homeownership Snapshot to show they are ready to </w:t>
            </w:r>
            <w:proofErr w:type="gramStart"/>
            <w:r w:rsidRPr="004A1209">
              <w:rPr>
                <w:rFonts w:cstheme="minorHAnsi"/>
              </w:rPr>
              <w:t>get</w:t>
            </w:r>
            <w:proofErr w:type="gramEnd"/>
            <w:r w:rsidRPr="004A1209">
              <w:rPr>
                <w:rFonts w:cstheme="minorHAnsi"/>
              </w:rPr>
              <w:t xml:space="preserve"> pre-qualified.</w:t>
            </w:r>
          </w:p>
        </w:tc>
      </w:tr>
      <w:tr w:rsidR="00C039B8" w:rsidRPr="008A671C" w14:paraId="51656EC7" w14:textId="77777777" w:rsidTr="00D67295">
        <w:tc>
          <w:tcPr>
            <w:tcW w:w="4675" w:type="dxa"/>
          </w:tcPr>
          <w:p w14:paraId="504DE172" w14:textId="730B0CEE" w:rsidR="00C039B8" w:rsidRPr="001673C9" w:rsidRDefault="001673C9" w:rsidP="001673C9">
            <w:pPr>
              <w:pStyle w:val="ListParagraph"/>
              <w:spacing w:before="40" w:after="40" w:line="360" w:lineRule="auto"/>
              <w:ind w:left="340"/>
              <w:rPr>
                <w:rFonts w:cstheme="minorHAnsi"/>
                <w:b/>
                <w:bCs/>
                <w:sz w:val="24"/>
                <w:szCs w:val="24"/>
              </w:rPr>
            </w:pPr>
            <w:r w:rsidRPr="001673C9">
              <w:rPr>
                <w:rFonts w:cstheme="minorHAnsi"/>
                <w:b/>
                <w:bCs/>
                <w:sz w:val="24"/>
                <w:szCs w:val="24"/>
              </w:rPr>
              <w:t>Sustaining Homeownership</w:t>
            </w:r>
          </w:p>
        </w:tc>
        <w:tc>
          <w:tcPr>
            <w:tcW w:w="4675" w:type="dxa"/>
          </w:tcPr>
          <w:p w14:paraId="56CEAA3B" w14:textId="77777777" w:rsidR="00C039B8" w:rsidRPr="004A1209" w:rsidRDefault="00C039B8" w:rsidP="00C039B8">
            <w:pPr>
              <w:pStyle w:val="ListParagraph"/>
              <w:spacing w:before="40" w:after="40"/>
              <w:ind w:left="360"/>
              <w:rPr>
                <w:rFonts w:cstheme="minorHAnsi"/>
              </w:rPr>
            </w:pPr>
          </w:p>
        </w:tc>
      </w:tr>
      <w:tr w:rsidR="00DC3C22" w:rsidRPr="008A671C" w14:paraId="43D94EEA" w14:textId="77777777" w:rsidTr="00D67295">
        <w:tc>
          <w:tcPr>
            <w:tcW w:w="4675" w:type="dxa"/>
          </w:tcPr>
          <w:p w14:paraId="0833622B" w14:textId="214BAE0B" w:rsidR="00DC3C22" w:rsidRPr="004A1209" w:rsidRDefault="005F2C9A" w:rsidP="004A1209">
            <w:pPr>
              <w:pStyle w:val="ListParagraph"/>
              <w:numPr>
                <w:ilvl w:val="0"/>
                <w:numId w:val="14"/>
              </w:numPr>
              <w:spacing w:before="40" w:after="40"/>
              <w:ind w:left="340" w:hanging="340"/>
              <w:rPr>
                <w:rFonts w:cstheme="minorHAnsi"/>
              </w:rPr>
            </w:pPr>
            <w:r w:rsidRPr="004A1209">
              <w:rPr>
                <w:rFonts w:cstheme="minorHAnsi"/>
              </w:rPr>
              <w:t>Building wealth through homeownership</w:t>
            </w:r>
          </w:p>
        </w:tc>
        <w:tc>
          <w:tcPr>
            <w:tcW w:w="4675" w:type="dxa"/>
          </w:tcPr>
          <w:p w14:paraId="4BC9D179" w14:textId="20DC4FE6" w:rsidR="00DC3C22" w:rsidRDefault="005F2C9A" w:rsidP="00DC3C22">
            <w:pPr>
              <w:pStyle w:val="ListParagraph"/>
              <w:numPr>
                <w:ilvl w:val="0"/>
                <w:numId w:val="15"/>
              </w:numPr>
              <w:spacing w:before="40" w:after="40"/>
              <w:rPr>
                <w:rFonts w:cstheme="minorHAnsi"/>
              </w:rPr>
            </w:pPr>
            <w:r w:rsidRPr="004A1209">
              <w:rPr>
                <w:rFonts w:cstheme="minorHAnsi"/>
              </w:rPr>
              <w:t xml:space="preserve">Once they are homeowners, they can add their mortgage account to their </w:t>
            </w:r>
            <w:r w:rsidR="00046BD1" w:rsidRPr="004A1209">
              <w:rPr>
                <w:rFonts w:cstheme="minorHAnsi"/>
              </w:rPr>
              <w:t>financial</w:t>
            </w:r>
            <w:r w:rsidRPr="004A1209">
              <w:rPr>
                <w:rFonts w:cstheme="minorHAnsi"/>
              </w:rPr>
              <w:t xml:space="preserve"> accounts which will be included in their Net Worth </w:t>
            </w:r>
            <w:r w:rsidR="000E2550">
              <w:rPr>
                <w:rFonts w:cstheme="minorHAnsi"/>
              </w:rPr>
              <w:t>i</w:t>
            </w:r>
            <w:r w:rsidRPr="004A1209">
              <w:rPr>
                <w:rFonts w:cstheme="minorHAnsi"/>
              </w:rPr>
              <w:t xml:space="preserve">n </w:t>
            </w:r>
            <w:r w:rsidR="000E2550">
              <w:rPr>
                <w:rFonts w:cstheme="minorHAnsi"/>
              </w:rPr>
              <w:t xml:space="preserve">My Finances Today </w:t>
            </w:r>
            <w:r w:rsidRPr="004A1209">
              <w:rPr>
                <w:rFonts w:cstheme="minorHAnsi"/>
              </w:rPr>
              <w:t>Dashboard.</w:t>
            </w:r>
          </w:p>
          <w:p w14:paraId="5B8F7E82" w14:textId="14CB2512" w:rsidR="00183E5E" w:rsidRPr="004A1209" w:rsidRDefault="00183E5E" w:rsidP="00BA237B">
            <w:pPr>
              <w:pStyle w:val="ListParagraph"/>
              <w:spacing w:before="40" w:after="40"/>
              <w:ind w:left="360"/>
              <w:rPr>
                <w:rFonts w:cstheme="minorHAnsi"/>
              </w:rPr>
            </w:pPr>
            <w:hyperlink r:id="rId24" w:history="1">
              <w:r w:rsidRPr="00BA237B">
                <w:rPr>
                  <w:rStyle w:val="Hyperlink"/>
                  <w:rFonts w:cstheme="minorHAnsi"/>
                </w:rPr>
                <w:t>The Importance of Knowing Your Net Worth</w:t>
              </w:r>
            </w:hyperlink>
          </w:p>
          <w:p w14:paraId="3649AF5D" w14:textId="004B731C" w:rsidR="00EA51B9" w:rsidRPr="00C50746" w:rsidRDefault="00046BD1" w:rsidP="00C50746">
            <w:pPr>
              <w:pStyle w:val="ListParagraph"/>
              <w:numPr>
                <w:ilvl w:val="0"/>
                <w:numId w:val="15"/>
              </w:numPr>
              <w:spacing w:before="40" w:after="40"/>
              <w:rPr>
                <w:rFonts w:cstheme="minorHAnsi"/>
              </w:rPr>
            </w:pPr>
            <w:r w:rsidRPr="004A1209">
              <w:rPr>
                <w:rFonts w:cstheme="minorHAnsi"/>
              </w:rPr>
              <w:t xml:space="preserve">Add their home to My Property to </w:t>
            </w:r>
            <w:r w:rsidR="00571F59">
              <w:rPr>
                <w:rFonts w:cstheme="minorHAnsi"/>
              </w:rPr>
              <w:t>track</w:t>
            </w:r>
            <w:r w:rsidRPr="004A1209">
              <w:rPr>
                <w:rFonts w:cstheme="minorHAnsi"/>
              </w:rPr>
              <w:t xml:space="preserve"> their home value</w:t>
            </w:r>
            <w:r w:rsidR="004A1209" w:rsidRPr="004A1209">
              <w:rPr>
                <w:rFonts w:cstheme="minorHAnsi"/>
              </w:rPr>
              <w:t xml:space="preserve"> and equity.</w:t>
            </w:r>
          </w:p>
        </w:tc>
      </w:tr>
      <w:tr w:rsidR="001673C9" w:rsidRPr="008A671C" w14:paraId="30BAD90F" w14:textId="77777777" w:rsidTr="00D67295">
        <w:tc>
          <w:tcPr>
            <w:tcW w:w="4675" w:type="dxa"/>
          </w:tcPr>
          <w:p w14:paraId="5ECDA263" w14:textId="55BA17A2" w:rsidR="001673C9" w:rsidRPr="004A1209" w:rsidRDefault="00991998" w:rsidP="004A1209">
            <w:pPr>
              <w:pStyle w:val="ListParagraph"/>
              <w:numPr>
                <w:ilvl w:val="0"/>
                <w:numId w:val="14"/>
              </w:numPr>
              <w:spacing w:before="40" w:after="40"/>
              <w:ind w:left="340" w:hanging="340"/>
              <w:rPr>
                <w:rFonts w:cstheme="minorHAnsi"/>
              </w:rPr>
            </w:pPr>
            <w:r w:rsidRPr="00991998">
              <w:rPr>
                <w:rFonts w:cstheme="minorHAnsi"/>
              </w:rPr>
              <w:t>How to file for homestead exemption in your state – if applicable</w:t>
            </w:r>
          </w:p>
        </w:tc>
        <w:tc>
          <w:tcPr>
            <w:tcW w:w="4675" w:type="dxa"/>
          </w:tcPr>
          <w:p w14:paraId="11DB9A4B" w14:textId="07C127C2" w:rsidR="001673C9" w:rsidRPr="004A1209" w:rsidRDefault="0032561C" w:rsidP="00DC3C22">
            <w:pPr>
              <w:pStyle w:val="ListParagraph"/>
              <w:numPr>
                <w:ilvl w:val="0"/>
                <w:numId w:val="15"/>
              </w:numPr>
              <w:spacing w:before="40" w:after="40"/>
              <w:rPr>
                <w:rFonts w:cstheme="minorHAnsi"/>
              </w:rPr>
            </w:pPr>
            <w:r>
              <w:rPr>
                <w:rFonts w:cstheme="minorHAnsi"/>
              </w:rPr>
              <w:t xml:space="preserve">Share: </w:t>
            </w:r>
            <w:hyperlink r:id="rId25" w:history="1">
              <w:r w:rsidRPr="0032561C">
                <w:rPr>
                  <w:rStyle w:val="Hyperlink"/>
                  <w:rFonts w:cstheme="minorHAnsi"/>
                </w:rPr>
                <w:t>How to File for Homestead Exemption in Your State</w:t>
              </w:r>
            </w:hyperlink>
          </w:p>
        </w:tc>
      </w:tr>
    </w:tbl>
    <w:p w14:paraId="02C1C7C1" w14:textId="77777777" w:rsidR="00F679FB" w:rsidRDefault="00F679FB" w:rsidP="00FD630E">
      <w:pPr>
        <w:rPr>
          <w:sz w:val="16"/>
          <w:szCs w:val="16"/>
        </w:rPr>
      </w:pPr>
    </w:p>
    <w:p w14:paraId="68EF1788" w14:textId="77777777" w:rsidR="00225DDE" w:rsidRPr="00CA1228" w:rsidRDefault="00225DDE" w:rsidP="00B406EA"/>
    <w:sectPr w:rsidR="00225DDE" w:rsidRPr="00CA1228" w:rsidSect="004D3DFD">
      <w:headerReference w:type="even" r:id="rId26"/>
      <w:headerReference w:type="default" r:id="rId27"/>
      <w:footerReference w:type="even" r:id="rId28"/>
      <w:footerReference w:type="default" r:id="rId29"/>
      <w:headerReference w:type="first" r:id="rId30"/>
      <w:footerReference w:type="first" r:id="rId31"/>
      <w:pgSz w:w="12240" w:h="15840"/>
      <w:pgMar w:top="1080" w:right="1080" w:bottom="1080" w:left="108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69A87" w14:textId="77777777" w:rsidR="00CA6AD6" w:rsidRDefault="00CA6AD6" w:rsidP="003B6756">
      <w:pPr>
        <w:spacing w:after="0" w:line="240" w:lineRule="auto"/>
      </w:pPr>
      <w:r>
        <w:separator/>
      </w:r>
    </w:p>
  </w:endnote>
  <w:endnote w:type="continuationSeparator" w:id="0">
    <w:p w14:paraId="760A266B" w14:textId="77777777" w:rsidR="00CA6AD6" w:rsidRDefault="00CA6AD6" w:rsidP="003B6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B0A87" w14:textId="77777777" w:rsidR="00B834C4" w:rsidRDefault="00B834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3D3EA" w14:textId="77777777" w:rsidR="00694DED" w:rsidRDefault="00694D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0791697"/>
      <w:docPartObj>
        <w:docPartGallery w:val="Page Numbers (Bottom of Page)"/>
        <w:docPartUnique/>
      </w:docPartObj>
    </w:sdtPr>
    <w:sdtEndPr>
      <w:rPr>
        <w:noProof/>
      </w:rPr>
    </w:sdtEndPr>
    <w:sdtContent>
      <w:p w14:paraId="12C3720C" w14:textId="0B7314BE" w:rsidR="00694DED" w:rsidRDefault="00694DE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555FBE" w14:textId="77777777" w:rsidR="006A7DC2" w:rsidRDefault="006A7D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11048" w14:textId="77777777" w:rsidR="00CA6AD6" w:rsidRDefault="00CA6AD6" w:rsidP="003B6756">
      <w:pPr>
        <w:spacing w:after="0" w:line="240" w:lineRule="auto"/>
      </w:pPr>
      <w:r>
        <w:separator/>
      </w:r>
    </w:p>
  </w:footnote>
  <w:footnote w:type="continuationSeparator" w:id="0">
    <w:p w14:paraId="251B9033" w14:textId="77777777" w:rsidR="00CA6AD6" w:rsidRDefault="00CA6AD6" w:rsidP="003B67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D1A08" w14:textId="77777777" w:rsidR="00B834C4" w:rsidRDefault="00B834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52470" w14:textId="77777777" w:rsidR="00B834C4" w:rsidRDefault="00B834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9325C" w14:textId="77777777" w:rsidR="00B834C4" w:rsidRDefault="00B834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D565B"/>
    <w:multiLevelType w:val="hybridMultilevel"/>
    <w:tmpl w:val="C786E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B421F2"/>
    <w:multiLevelType w:val="hybridMultilevel"/>
    <w:tmpl w:val="FCB8B0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5575A68"/>
    <w:multiLevelType w:val="multilevel"/>
    <w:tmpl w:val="324CF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1C0CED"/>
    <w:multiLevelType w:val="hybridMultilevel"/>
    <w:tmpl w:val="014C17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7CB61D1"/>
    <w:multiLevelType w:val="hybridMultilevel"/>
    <w:tmpl w:val="04ACA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865030"/>
    <w:multiLevelType w:val="hybridMultilevel"/>
    <w:tmpl w:val="24B811F0"/>
    <w:lvl w:ilvl="0" w:tplc="04090001">
      <w:start w:val="1"/>
      <w:numFmt w:val="bullet"/>
      <w:lvlText w:val=""/>
      <w:lvlJc w:val="left"/>
      <w:pPr>
        <w:ind w:left="360" w:hanging="360"/>
      </w:pPr>
      <w:rPr>
        <w:rFonts w:ascii="Symbol" w:hAnsi="Symbol" w:hint="default"/>
      </w:rPr>
    </w:lvl>
    <w:lvl w:ilvl="1" w:tplc="6ADAC818">
      <w:start w:val="10"/>
      <w:numFmt w:val="bullet"/>
      <w:lvlText w:val="•"/>
      <w:lvlJc w:val="left"/>
      <w:pPr>
        <w:ind w:left="1440" w:hanging="720"/>
      </w:pPr>
      <w:rPr>
        <w:rFonts w:ascii="Calibri" w:eastAsiaTheme="minorHAnsi"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07B2134"/>
    <w:multiLevelType w:val="hybridMultilevel"/>
    <w:tmpl w:val="0F9AD6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61F0A37"/>
    <w:multiLevelType w:val="hybridMultilevel"/>
    <w:tmpl w:val="D90087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9664C5A"/>
    <w:multiLevelType w:val="hybridMultilevel"/>
    <w:tmpl w:val="86982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FF2E6D"/>
    <w:multiLevelType w:val="hybridMultilevel"/>
    <w:tmpl w:val="40FA43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1D5466E"/>
    <w:multiLevelType w:val="hybridMultilevel"/>
    <w:tmpl w:val="36782B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C773416"/>
    <w:multiLevelType w:val="hybridMultilevel"/>
    <w:tmpl w:val="EA6243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DF72F57"/>
    <w:multiLevelType w:val="hybridMultilevel"/>
    <w:tmpl w:val="469C21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2C46DBE"/>
    <w:multiLevelType w:val="hybridMultilevel"/>
    <w:tmpl w:val="8DE4D7F6"/>
    <w:lvl w:ilvl="0" w:tplc="6E3C75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003B50"/>
    <w:multiLevelType w:val="hybridMultilevel"/>
    <w:tmpl w:val="5EB6CD10"/>
    <w:lvl w:ilvl="0" w:tplc="04090003">
      <w:start w:val="1"/>
      <w:numFmt w:val="bullet"/>
      <w:lvlText w:val="o"/>
      <w:lvlJc w:val="left"/>
      <w:pPr>
        <w:ind w:left="720" w:hanging="360"/>
      </w:pPr>
      <w:rPr>
        <w:rFonts w:ascii="Courier New" w:hAnsi="Courier New" w:cs="Courier New" w:hint="default"/>
      </w:rPr>
    </w:lvl>
    <w:lvl w:ilvl="1" w:tplc="FFFFFFFF">
      <w:start w:val="10"/>
      <w:numFmt w:val="bullet"/>
      <w:lvlText w:val="•"/>
      <w:lvlJc w:val="left"/>
      <w:pPr>
        <w:ind w:left="1800" w:hanging="72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7E122D8"/>
    <w:multiLevelType w:val="hybridMultilevel"/>
    <w:tmpl w:val="E2DE1E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70E4CA0"/>
    <w:multiLevelType w:val="hybridMultilevel"/>
    <w:tmpl w:val="D8303F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29421522">
    <w:abstractNumId w:val="12"/>
  </w:num>
  <w:num w:numId="2" w16cid:durableId="226770639">
    <w:abstractNumId w:val="15"/>
  </w:num>
  <w:num w:numId="3" w16cid:durableId="1433625656">
    <w:abstractNumId w:val="16"/>
  </w:num>
  <w:num w:numId="4" w16cid:durableId="1317295794">
    <w:abstractNumId w:val="7"/>
  </w:num>
  <w:num w:numId="5" w16cid:durableId="1508015761">
    <w:abstractNumId w:val="10"/>
  </w:num>
  <w:num w:numId="6" w16cid:durableId="395788180">
    <w:abstractNumId w:val="0"/>
  </w:num>
  <w:num w:numId="7" w16cid:durableId="663244979">
    <w:abstractNumId w:val="13"/>
  </w:num>
  <w:num w:numId="8" w16cid:durableId="1239435722">
    <w:abstractNumId w:val="4"/>
  </w:num>
  <w:num w:numId="9" w16cid:durableId="1142424033">
    <w:abstractNumId w:val="6"/>
  </w:num>
  <w:num w:numId="10" w16cid:durableId="662709017">
    <w:abstractNumId w:val="9"/>
  </w:num>
  <w:num w:numId="11" w16cid:durableId="1684430545">
    <w:abstractNumId w:val="11"/>
  </w:num>
  <w:num w:numId="12" w16cid:durableId="1503202017">
    <w:abstractNumId w:val="1"/>
  </w:num>
  <w:num w:numId="13" w16cid:durableId="614757074">
    <w:abstractNumId w:val="3"/>
  </w:num>
  <w:num w:numId="14" w16cid:durableId="883516533">
    <w:abstractNumId w:val="8"/>
  </w:num>
  <w:num w:numId="15" w16cid:durableId="4793303">
    <w:abstractNumId w:val="5"/>
  </w:num>
  <w:num w:numId="16" w16cid:durableId="541868370">
    <w:abstractNumId w:val="14"/>
  </w:num>
  <w:num w:numId="17" w16cid:durableId="11439330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228"/>
    <w:rsid w:val="00001E87"/>
    <w:rsid w:val="00001E9B"/>
    <w:rsid w:val="0000236C"/>
    <w:rsid w:val="00004FB1"/>
    <w:rsid w:val="00004FCC"/>
    <w:rsid w:val="00005193"/>
    <w:rsid w:val="00006A66"/>
    <w:rsid w:val="000074A7"/>
    <w:rsid w:val="00010309"/>
    <w:rsid w:val="00010408"/>
    <w:rsid w:val="0001191C"/>
    <w:rsid w:val="00011A2C"/>
    <w:rsid w:val="00012CE4"/>
    <w:rsid w:val="000163F1"/>
    <w:rsid w:val="0001795C"/>
    <w:rsid w:val="000202D6"/>
    <w:rsid w:val="00020E56"/>
    <w:rsid w:val="00021D07"/>
    <w:rsid w:val="00022830"/>
    <w:rsid w:val="00023278"/>
    <w:rsid w:val="00026C08"/>
    <w:rsid w:val="00031189"/>
    <w:rsid w:val="00031E9B"/>
    <w:rsid w:val="0003209E"/>
    <w:rsid w:val="000341AA"/>
    <w:rsid w:val="000343E8"/>
    <w:rsid w:val="00034704"/>
    <w:rsid w:val="0003577B"/>
    <w:rsid w:val="00042EEF"/>
    <w:rsid w:val="0004313F"/>
    <w:rsid w:val="00044EF2"/>
    <w:rsid w:val="0004699F"/>
    <w:rsid w:val="00046BD1"/>
    <w:rsid w:val="000505BB"/>
    <w:rsid w:val="000523CE"/>
    <w:rsid w:val="00053676"/>
    <w:rsid w:val="00054E38"/>
    <w:rsid w:val="00054EFB"/>
    <w:rsid w:val="0005570E"/>
    <w:rsid w:val="00055AC8"/>
    <w:rsid w:val="0005724A"/>
    <w:rsid w:val="00060FD2"/>
    <w:rsid w:val="00062764"/>
    <w:rsid w:val="00064431"/>
    <w:rsid w:val="00065378"/>
    <w:rsid w:val="000663AE"/>
    <w:rsid w:val="00066D34"/>
    <w:rsid w:val="000672C7"/>
    <w:rsid w:val="00067B86"/>
    <w:rsid w:val="00070A0A"/>
    <w:rsid w:val="000710F3"/>
    <w:rsid w:val="000711B7"/>
    <w:rsid w:val="000717FD"/>
    <w:rsid w:val="00072149"/>
    <w:rsid w:val="00072314"/>
    <w:rsid w:val="000725AC"/>
    <w:rsid w:val="00075C72"/>
    <w:rsid w:val="0007785F"/>
    <w:rsid w:val="00077CD2"/>
    <w:rsid w:val="00080CF2"/>
    <w:rsid w:val="00081249"/>
    <w:rsid w:val="00081AF3"/>
    <w:rsid w:val="000878DD"/>
    <w:rsid w:val="00090004"/>
    <w:rsid w:val="00092DE0"/>
    <w:rsid w:val="00095945"/>
    <w:rsid w:val="000973BB"/>
    <w:rsid w:val="000975F4"/>
    <w:rsid w:val="000A1721"/>
    <w:rsid w:val="000A4881"/>
    <w:rsid w:val="000A4EA2"/>
    <w:rsid w:val="000B089E"/>
    <w:rsid w:val="000B2D52"/>
    <w:rsid w:val="000B4D37"/>
    <w:rsid w:val="000B5DA8"/>
    <w:rsid w:val="000B6E33"/>
    <w:rsid w:val="000B6EDC"/>
    <w:rsid w:val="000C016C"/>
    <w:rsid w:val="000C1475"/>
    <w:rsid w:val="000C23CA"/>
    <w:rsid w:val="000C2EFB"/>
    <w:rsid w:val="000C398A"/>
    <w:rsid w:val="000C4085"/>
    <w:rsid w:val="000C5252"/>
    <w:rsid w:val="000C767B"/>
    <w:rsid w:val="000C7CB8"/>
    <w:rsid w:val="000D00CB"/>
    <w:rsid w:val="000D248E"/>
    <w:rsid w:val="000D51F9"/>
    <w:rsid w:val="000D6256"/>
    <w:rsid w:val="000D69B9"/>
    <w:rsid w:val="000E01E4"/>
    <w:rsid w:val="000E0A87"/>
    <w:rsid w:val="000E101B"/>
    <w:rsid w:val="000E2550"/>
    <w:rsid w:val="000F0C7B"/>
    <w:rsid w:val="000F1415"/>
    <w:rsid w:val="000F2C36"/>
    <w:rsid w:val="000F4448"/>
    <w:rsid w:val="000F4E81"/>
    <w:rsid w:val="000F7CBE"/>
    <w:rsid w:val="00101A70"/>
    <w:rsid w:val="00104E9F"/>
    <w:rsid w:val="0010695D"/>
    <w:rsid w:val="00106DB7"/>
    <w:rsid w:val="001078F3"/>
    <w:rsid w:val="00107B11"/>
    <w:rsid w:val="00107DAD"/>
    <w:rsid w:val="00111B72"/>
    <w:rsid w:val="0011200C"/>
    <w:rsid w:val="00112BFF"/>
    <w:rsid w:val="001134FC"/>
    <w:rsid w:val="00115A7A"/>
    <w:rsid w:val="00115B0A"/>
    <w:rsid w:val="00115B99"/>
    <w:rsid w:val="001160E4"/>
    <w:rsid w:val="00116C09"/>
    <w:rsid w:val="00117CA9"/>
    <w:rsid w:val="00120549"/>
    <w:rsid w:val="0012093D"/>
    <w:rsid w:val="00120AE3"/>
    <w:rsid w:val="00121A82"/>
    <w:rsid w:val="0012502E"/>
    <w:rsid w:val="0012594D"/>
    <w:rsid w:val="00125E9B"/>
    <w:rsid w:val="00127176"/>
    <w:rsid w:val="0013410E"/>
    <w:rsid w:val="00134D38"/>
    <w:rsid w:val="00136312"/>
    <w:rsid w:val="001365F1"/>
    <w:rsid w:val="001374D2"/>
    <w:rsid w:val="00137E06"/>
    <w:rsid w:val="00141B3E"/>
    <w:rsid w:val="00141E30"/>
    <w:rsid w:val="00141F9B"/>
    <w:rsid w:val="00142542"/>
    <w:rsid w:val="00142978"/>
    <w:rsid w:val="001430A1"/>
    <w:rsid w:val="001440DA"/>
    <w:rsid w:val="00144C89"/>
    <w:rsid w:val="001455B0"/>
    <w:rsid w:val="00145A2A"/>
    <w:rsid w:val="00145E5E"/>
    <w:rsid w:val="001463A5"/>
    <w:rsid w:val="0015480E"/>
    <w:rsid w:val="00154B77"/>
    <w:rsid w:val="00156212"/>
    <w:rsid w:val="00156B59"/>
    <w:rsid w:val="00157BAA"/>
    <w:rsid w:val="00160176"/>
    <w:rsid w:val="00163481"/>
    <w:rsid w:val="0016448B"/>
    <w:rsid w:val="00165416"/>
    <w:rsid w:val="0016626E"/>
    <w:rsid w:val="00166403"/>
    <w:rsid w:val="001673C9"/>
    <w:rsid w:val="00170443"/>
    <w:rsid w:val="001727F5"/>
    <w:rsid w:val="00174F1D"/>
    <w:rsid w:val="00176480"/>
    <w:rsid w:val="00180DBD"/>
    <w:rsid w:val="001839C6"/>
    <w:rsid w:val="00183E5E"/>
    <w:rsid w:val="00183FA5"/>
    <w:rsid w:val="00186E81"/>
    <w:rsid w:val="00190E2E"/>
    <w:rsid w:val="001913BF"/>
    <w:rsid w:val="001927E1"/>
    <w:rsid w:val="00192BA7"/>
    <w:rsid w:val="00192C80"/>
    <w:rsid w:val="001939CE"/>
    <w:rsid w:val="00196986"/>
    <w:rsid w:val="00197DCB"/>
    <w:rsid w:val="001A0EC0"/>
    <w:rsid w:val="001A133D"/>
    <w:rsid w:val="001A1570"/>
    <w:rsid w:val="001A1DCF"/>
    <w:rsid w:val="001A2170"/>
    <w:rsid w:val="001A4B87"/>
    <w:rsid w:val="001A5328"/>
    <w:rsid w:val="001A7EC4"/>
    <w:rsid w:val="001B080E"/>
    <w:rsid w:val="001B1787"/>
    <w:rsid w:val="001B1E2F"/>
    <w:rsid w:val="001B2015"/>
    <w:rsid w:val="001B6BAB"/>
    <w:rsid w:val="001C0210"/>
    <w:rsid w:val="001C3A1D"/>
    <w:rsid w:val="001C5091"/>
    <w:rsid w:val="001C6B27"/>
    <w:rsid w:val="001C732E"/>
    <w:rsid w:val="001D0FDA"/>
    <w:rsid w:val="001D1EBC"/>
    <w:rsid w:val="001D28A3"/>
    <w:rsid w:val="001D3B82"/>
    <w:rsid w:val="001D3E16"/>
    <w:rsid w:val="001D4515"/>
    <w:rsid w:val="001D6714"/>
    <w:rsid w:val="001D72CD"/>
    <w:rsid w:val="001D7B36"/>
    <w:rsid w:val="001E24ED"/>
    <w:rsid w:val="001E34B2"/>
    <w:rsid w:val="001F0932"/>
    <w:rsid w:val="001F3349"/>
    <w:rsid w:val="001F39AE"/>
    <w:rsid w:val="001F4D77"/>
    <w:rsid w:val="001F7617"/>
    <w:rsid w:val="00200E4D"/>
    <w:rsid w:val="00204927"/>
    <w:rsid w:val="00204DA1"/>
    <w:rsid w:val="00205C7E"/>
    <w:rsid w:val="00205D8F"/>
    <w:rsid w:val="0021120F"/>
    <w:rsid w:val="002120BC"/>
    <w:rsid w:val="0021557B"/>
    <w:rsid w:val="002175CF"/>
    <w:rsid w:val="0022414E"/>
    <w:rsid w:val="00225DDE"/>
    <w:rsid w:val="00227830"/>
    <w:rsid w:val="00227D3B"/>
    <w:rsid w:val="00230B7A"/>
    <w:rsid w:val="00230E8D"/>
    <w:rsid w:val="002319BF"/>
    <w:rsid w:val="00231D10"/>
    <w:rsid w:val="0023285C"/>
    <w:rsid w:val="00234C81"/>
    <w:rsid w:val="002365DB"/>
    <w:rsid w:val="00241769"/>
    <w:rsid w:val="0024181A"/>
    <w:rsid w:val="002428DF"/>
    <w:rsid w:val="00244527"/>
    <w:rsid w:val="0024471F"/>
    <w:rsid w:val="002447CF"/>
    <w:rsid w:val="00244A94"/>
    <w:rsid w:val="00244B5E"/>
    <w:rsid w:val="00245194"/>
    <w:rsid w:val="00246343"/>
    <w:rsid w:val="0025354D"/>
    <w:rsid w:val="00260C60"/>
    <w:rsid w:val="00263EA3"/>
    <w:rsid w:val="002653A3"/>
    <w:rsid w:val="00265BEB"/>
    <w:rsid w:val="00265D27"/>
    <w:rsid w:val="00274774"/>
    <w:rsid w:val="00274F2A"/>
    <w:rsid w:val="0027525D"/>
    <w:rsid w:val="00275A46"/>
    <w:rsid w:val="00275F3C"/>
    <w:rsid w:val="00280050"/>
    <w:rsid w:val="00280521"/>
    <w:rsid w:val="00280681"/>
    <w:rsid w:val="00286088"/>
    <w:rsid w:val="002870B7"/>
    <w:rsid w:val="00287C20"/>
    <w:rsid w:val="002922FA"/>
    <w:rsid w:val="00292DE7"/>
    <w:rsid w:val="00294C3E"/>
    <w:rsid w:val="00295385"/>
    <w:rsid w:val="00296667"/>
    <w:rsid w:val="00296923"/>
    <w:rsid w:val="0029718A"/>
    <w:rsid w:val="002A004C"/>
    <w:rsid w:val="002A04C0"/>
    <w:rsid w:val="002A0596"/>
    <w:rsid w:val="002A1469"/>
    <w:rsid w:val="002A19FA"/>
    <w:rsid w:val="002A2660"/>
    <w:rsid w:val="002A3338"/>
    <w:rsid w:val="002A338E"/>
    <w:rsid w:val="002A41D0"/>
    <w:rsid w:val="002A5158"/>
    <w:rsid w:val="002A549B"/>
    <w:rsid w:val="002A58DE"/>
    <w:rsid w:val="002B039E"/>
    <w:rsid w:val="002B0D0B"/>
    <w:rsid w:val="002B20E6"/>
    <w:rsid w:val="002B7749"/>
    <w:rsid w:val="002C0603"/>
    <w:rsid w:val="002C113C"/>
    <w:rsid w:val="002C2B04"/>
    <w:rsid w:val="002C34C6"/>
    <w:rsid w:val="002C5956"/>
    <w:rsid w:val="002C6026"/>
    <w:rsid w:val="002C6D20"/>
    <w:rsid w:val="002D03BA"/>
    <w:rsid w:val="002D10CD"/>
    <w:rsid w:val="002D13B1"/>
    <w:rsid w:val="002D1A47"/>
    <w:rsid w:val="002D2FDE"/>
    <w:rsid w:val="002D4A5A"/>
    <w:rsid w:val="002D5EC8"/>
    <w:rsid w:val="002D77F1"/>
    <w:rsid w:val="002E0650"/>
    <w:rsid w:val="002E0DBF"/>
    <w:rsid w:val="002E4290"/>
    <w:rsid w:val="002E42B0"/>
    <w:rsid w:val="002E60CF"/>
    <w:rsid w:val="002F31F5"/>
    <w:rsid w:val="002F3BCB"/>
    <w:rsid w:val="002F48C1"/>
    <w:rsid w:val="002F53DC"/>
    <w:rsid w:val="002F5A4E"/>
    <w:rsid w:val="002F6090"/>
    <w:rsid w:val="002F6EB7"/>
    <w:rsid w:val="002F7440"/>
    <w:rsid w:val="002F7FA1"/>
    <w:rsid w:val="00302862"/>
    <w:rsid w:val="00304774"/>
    <w:rsid w:val="00304C54"/>
    <w:rsid w:val="003053DB"/>
    <w:rsid w:val="00306D22"/>
    <w:rsid w:val="00310612"/>
    <w:rsid w:val="00313D07"/>
    <w:rsid w:val="0031410F"/>
    <w:rsid w:val="0031423E"/>
    <w:rsid w:val="003143C6"/>
    <w:rsid w:val="0031570A"/>
    <w:rsid w:val="00316A6B"/>
    <w:rsid w:val="0031782D"/>
    <w:rsid w:val="003225C8"/>
    <w:rsid w:val="00322A29"/>
    <w:rsid w:val="00323D96"/>
    <w:rsid w:val="003255CC"/>
    <w:rsid w:val="0032561C"/>
    <w:rsid w:val="00325648"/>
    <w:rsid w:val="00325B57"/>
    <w:rsid w:val="003260C8"/>
    <w:rsid w:val="003264BF"/>
    <w:rsid w:val="00326840"/>
    <w:rsid w:val="00330959"/>
    <w:rsid w:val="0033098F"/>
    <w:rsid w:val="00332982"/>
    <w:rsid w:val="0033797F"/>
    <w:rsid w:val="003452D6"/>
    <w:rsid w:val="00352C00"/>
    <w:rsid w:val="00353FC6"/>
    <w:rsid w:val="00356927"/>
    <w:rsid w:val="00357810"/>
    <w:rsid w:val="00360929"/>
    <w:rsid w:val="003627A5"/>
    <w:rsid w:val="00362AD4"/>
    <w:rsid w:val="00363320"/>
    <w:rsid w:val="003634D5"/>
    <w:rsid w:val="00364BBB"/>
    <w:rsid w:val="00364D51"/>
    <w:rsid w:val="003706F8"/>
    <w:rsid w:val="00370E6F"/>
    <w:rsid w:val="00372312"/>
    <w:rsid w:val="0037338B"/>
    <w:rsid w:val="003736EB"/>
    <w:rsid w:val="003756E4"/>
    <w:rsid w:val="00376A5F"/>
    <w:rsid w:val="00381324"/>
    <w:rsid w:val="00382E21"/>
    <w:rsid w:val="00384171"/>
    <w:rsid w:val="00392CFC"/>
    <w:rsid w:val="00393FC0"/>
    <w:rsid w:val="00394732"/>
    <w:rsid w:val="00397906"/>
    <w:rsid w:val="003A16A3"/>
    <w:rsid w:val="003A1FD2"/>
    <w:rsid w:val="003A519A"/>
    <w:rsid w:val="003A5858"/>
    <w:rsid w:val="003B6756"/>
    <w:rsid w:val="003C2D95"/>
    <w:rsid w:val="003C489C"/>
    <w:rsid w:val="003C4EBC"/>
    <w:rsid w:val="003C5783"/>
    <w:rsid w:val="003C750B"/>
    <w:rsid w:val="003C7901"/>
    <w:rsid w:val="003C79B1"/>
    <w:rsid w:val="003D05B9"/>
    <w:rsid w:val="003D0CEE"/>
    <w:rsid w:val="003D1369"/>
    <w:rsid w:val="003D13D5"/>
    <w:rsid w:val="003D1695"/>
    <w:rsid w:val="003D3138"/>
    <w:rsid w:val="003D33D4"/>
    <w:rsid w:val="003D3FA4"/>
    <w:rsid w:val="003D5F10"/>
    <w:rsid w:val="003D69D6"/>
    <w:rsid w:val="003D6B45"/>
    <w:rsid w:val="003D7367"/>
    <w:rsid w:val="003E0570"/>
    <w:rsid w:val="003E15F1"/>
    <w:rsid w:val="003E1712"/>
    <w:rsid w:val="003E4B8B"/>
    <w:rsid w:val="003E4C22"/>
    <w:rsid w:val="003E6AFF"/>
    <w:rsid w:val="003F6972"/>
    <w:rsid w:val="004014A1"/>
    <w:rsid w:val="0040300A"/>
    <w:rsid w:val="0040441D"/>
    <w:rsid w:val="00405A63"/>
    <w:rsid w:val="00406608"/>
    <w:rsid w:val="00406771"/>
    <w:rsid w:val="00406C10"/>
    <w:rsid w:val="00406D42"/>
    <w:rsid w:val="004073F9"/>
    <w:rsid w:val="00410CB2"/>
    <w:rsid w:val="00411360"/>
    <w:rsid w:val="0041166F"/>
    <w:rsid w:val="0041171D"/>
    <w:rsid w:val="004137FA"/>
    <w:rsid w:val="00414B4F"/>
    <w:rsid w:val="004173B3"/>
    <w:rsid w:val="00420BAC"/>
    <w:rsid w:val="00421EB0"/>
    <w:rsid w:val="00423146"/>
    <w:rsid w:val="00424FA1"/>
    <w:rsid w:val="004256B2"/>
    <w:rsid w:val="00425A40"/>
    <w:rsid w:val="0042766A"/>
    <w:rsid w:val="004324B6"/>
    <w:rsid w:val="0043543F"/>
    <w:rsid w:val="00435A71"/>
    <w:rsid w:val="00436D86"/>
    <w:rsid w:val="00437347"/>
    <w:rsid w:val="00437DC6"/>
    <w:rsid w:val="00437EF0"/>
    <w:rsid w:val="00440507"/>
    <w:rsid w:val="00442C78"/>
    <w:rsid w:val="004439B6"/>
    <w:rsid w:val="004444F0"/>
    <w:rsid w:val="00444F5C"/>
    <w:rsid w:val="00447A7C"/>
    <w:rsid w:val="00447F6E"/>
    <w:rsid w:val="004512D9"/>
    <w:rsid w:val="00452F61"/>
    <w:rsid w:val="00453FB8"/>
    <w:rsid w:val="00454053"/>
    <w:rsid w:val="00454335"/>
    <w:rsid w:val="004553DB"/>
    <w:rsid w:val="004554D6"/>
    <w:rsid w:val="00456E7A"/>
    <w:rsid w:val="00457335"/>
    <w:rsid w:val="00461ECF"/>
    <w:rsid w:val="00462D04"/>
    <w:rsid w:val="00466D2B"/>
    <w:rsid w:val="00466DF5"/>
    <w:rsid w:val="004677CF"/>
    <w:rsid w:val="00470928"/>
    <w:rsid w:val="00470F0D"/>
    <w:rsid w:val="00472AFF"/>
    <w:rsid w:val="0047318D"/>
    <w:rsid w:val="004742F4"/>
    <w:rsid w:val="004755DE"/>
    <w:rsid w:val="004758F1"/>
    <w:rsid w:val="00476F69"/>
    <w:rsid w:val="00477146"/>
    <w:rsid w:val="00477660"/>
    <w:rsid w:val="00480060"/>
    <w:rsid w:val="00481962"/>
    <w:rsid w:val="00481D0C"/>
    <w:rsid w:val="00483E67"/>
    <w:rsid w:val="00484C1B"/>
    <w:rsid w:val="00485693"/>
    <w:rsid w:val="00486CE7"/>
    <w:rsid w:val="00487666"/>
    <w:rsid w:val="00490DAE"/>
    <w:rsid w:val="0049104C"/>
    <w:rsid w:val="00491587"/>
    <w:rsid w:val="0049334F"/>
    <w:rsid w:val="00494915"/>
    <w:rsid w:val="00495918"/>
    <w:rsid w:val="0049618A"/>
    <w:rsid w:val="004961A0"/>
    <w:rsid w:val="0049621F"/>
    <w:rsid w:val="00496D06"/>
    <w:rsid w:val="004A1209"/>
    <w:rsid w:val="004A1619"/>
    <w:rsid w:val="004A2FD8"/>
    <w:rsid w:val="004A3F09"/>
    <w:rsid w:val="004A3F88"/>
    <w:rsid w:val="004A64F1"/>
    <w:rsid w:val="004B07D7"/>
    <w:rsid w:val="004B3A73"/>
    <w:rsid w:val="004B3D76"/>
    <w:rsid w:val="004C0B6B"/>
    <w:rsid w:val="004C118A"/>
    <w:rsid w:val="004C19E0"/>
    <w:rsid w:val="004C4094"/>
    <w:rsid w:val="004D20D1"/>
    <w:rsid w:val="004D23EB"/>
    <w:rsid w:val="004D28B7"/>
    <w:rsid w:val="004D32EE"/>
    <w:rsid w:val="004D3D16"/>
    <w:rsid w:val="004D3DFD"/>
    <w:rsid w:val="004D466B"/>
    <w:rsid w:val="004D5149"/>
    <w:rsid w:val="004D5CDD"/>
    <w:rsid w:val="004D6134"/>
    <w:rsid w:val="004D6610"/>
    <w:rsid w:val="004D7FB6"/>
    <w:rsid w:val="004E09B8"/>
    <w:rsid w:val="004E1EDF"/>
    <w:rsid w:val="004E7850"/>
    <w:rsid w:val="004F098F"/>
    <w:rsid w:val="004F19BD"/>
    <w:rsid w:val="004F3431"/>
    <w:rsid w:val="004F4C54"/>
    <w:rsid w:val="004F56E0"/>
    <w:rsid w:val="004F6DBC"/>
    <w:rsid w:val="00500926"/>
    <w:rsid w:val="00501153"/>
    <w:rsid w:val="0050295D"/>
    <w:rsid w:val="0050552E"/>
    <w:rsid w:val="00505AA3"/>
    <w:rsid w:val="005062BE"/>
    <w:rsid w:val="00506879"/>
    <w:rsid w:val="005069CF"/>
    <w:rsid w:val="0050788E"/>
    <w:rsid w:val="0051022B"/>
    <w:rsid w:val="005117CF"/>
    <w:rsid w:val="00512C45"/>
    <w:rsid w:val="00512DCF"/>
    <w:rsid w:val="00513316"/>
    <w:rsid w:val="00514A79"/>
    <w:rsid w:val="00514BD9"/>
    <w:rsid w:val="0051604C"/>
    <w:rsid w:val="005167A9"/>
    <w:rsid w:val="005254F8"/>
    <w:rsid w:val="00525FBB"/>
    <w:rsid w:val="005278C6"/>
    <w:rsid w:val="00527B85"/>
    <w:rsid w:val="00530470"/>
    <w:rsid w:val="00533EA9"/>
    <w:rsid w:val="00533EE6"/>
    <w:rsid w:val="00537C03"/>
    <w:rsid w:val="00541B74"/>
    <w:rsid w:val="00542AB2"/>
    <w:rsid w:val="00543AB4"/>
    <w:rsid w:val="0054509C"/>
    <w:rsid w:val="00545BEB"/>
    <w:rsid w:val="00547A97"/>
    <w:rsid w:val="00551CB4"/>
    <w:rsid w:val="005538F3"/>
    <w:rsid w:val="00553E9B"/>
    <w:rsid w:val="005541C3"/>
    <w:rsid w:val="00555D17"/>
    <w:rsid w:val="00556B9B"/>
    <w:rsid w:val="00560B27"/>
    <w:rsid w:val="0056256B"/>
    <w:rsid w:val="00562AFF"/>
    <w:rsid w:val="005638EF"/>
    <w:rsid w:val="00570885"/>
    <w:rsid w:val="00571326"/>
    <w:rsid w:val="00571999"/>
    <w:rsid w:val="00571F59"/>
    <w:rsid w:val="00572E3F"/>
    <w:rsid w:val="00572EFC"/>
    <w:rsid w:val="005768FB"/>
    <w:rsid w:val="0057735D"/>
    <w:rsid w:val="0058111F"/>
    <w:rsid w:val="00581123"/>
    <w:rsid w:val="0058135D"/>
    <w:rsid w:val="0058174A"/>
    <w:rsid w:val="0058194A"/>
    <w:rsid w:val="00583830"/>
    <w:rsid w:val="0058537C"/>
    <w:rsid w:val="00586319"/>
    <w:rsid w:val="005874D9"/>
    <w:rsid w:val="005874FD"/>
    <w:rsid w:val="00591EB3"/>
    <w:rsid w:val="00596228"/>
    <w:rsid w:val="005964B0"/>
    <w:rsid w:val="00596AD1"/>
    <w:rsid w:val="00596BE4"/>
    <w:rsid w:val="005A1DF1"/>
    <w:rsid w:val="005A3B3A"/>
    <w:rsid w:val="005A4BF4"/>
    <w:rsid w:val="005A4C57"/>
    <w:rsid w:val="005A4D3D"/>
    <w:rsid w:val="005A4FBC"/>
    <w:rsid w:val="005A5077"/>
    <w:rsid w:val="005A5430"/>
    <w:rsid w:val="005A5C8E"/>
    <w:rsid w:val="005B1948"/>
    <w:rsid w:val="005B4E1E"/>
    <w:rsid w:val="005B638B"/>
    <w:rsid w:val="005B7DBB"/>
    <w:rsid w:val="005C0442"/>
    <w:rsid w:val="005C3200"/>
    <w:rsid w:val="005C44EF"/>
    <w:rsid w:val="005C6755"/>
    <w:rsid w:val="005D1686"/>
    <w:rsid w:val="005D242D"/>
    <w:rsid w:val="005D5971"/>
    <w:rsid w:val="005D6B2B"/>
    <w:rsid w:val="005D7267"/>
    <w:rsid w:val="005D72C3"/>
    <w:rsid w:val="005D7B36"/>
    <w:rsid w:val="005D7D79"/>
    <w:rsid w:val="005E1624"/>
    <w:rsid w:val="005E1C4C"/>
    <w:rsid w:val="005E1EFD"/>
    <w:rsid w:val="005F094E"/>
    <w:rsid w:val="005F0E19"/>
    <w:rsid w:val="005F11D9"/>
    <w:rsid w:val="005F27E2"/>
    <w:rsid w:val="005F2C9A"/>
    <w:rsid w:val="005F3983"/>
    <w:rsid w:val="005F51EA"/>
    <w:rsid w:val="005F660F"/>
    <w:rsid w:val="006001CB"/>
    <w:rsid w:val="00601094"/>
    <w:rsid w:val="00601AEE"/>
    <w:rsid w:val="00602D6E"/>
    <w:rsid w:val="00604355"/>
    <w:rsid w:val="00605DD6"/>
    <w:rsid w:val="00606826"/>
    <w:rsid w:val="00611DDE"/>
    <w:rsid w:val="00614B85"/>
    <w:rsid w:val="00615918"/>
    <w:rsid w:val="006231DB"/>
    <w:rsid w:val="0062344D"/>
    <w:rsid w:val="00623CF8"/>
    <w:rsid w:val="00625EE7"/>
    <w:rsid w:val="006313BD"/>
    <w:rsid w:val="00632667"/>
    <w:rsid w:val="00632967"/>
    <w:rsid w:val="00632CE8"/>
    <w:rsid w:val="006347F9"/>
    <w:rsid w:val="00635D41"/>
    <w:rsid w:val="0063669D"/>
    <w:rsid w:val="006400DF"/>
    <w:rsid w:val="006401AF"/>
    <w:rsid w:val="006429A5"/>
    <w:rsid w:val="00643179"/>
    <w:rsid w:val="006439CA"/>
    <w:rsid w:val="00644EC9"/>
    <w:rsid w:val="006466DA"/>
    <w:rsid w:val="00647AD8"/>
    <w:rsid w:val="006501CF"/>
    <w:rsid w:val="00652995"/>
    <w:rsid w:val="00652EFD"/>
    <w:rsid w:val="00653007"/>
    <w:rsid w:val="00653DDB"/>
    <w:rsid w:val="006547DD"/>
    <w:rsid w:val="00654BB3"/>
    <w:rsid w:val="00656945"/>
    <w:rsid w:val="0065734F"/>
    <w:rsid w:val="006574C1"/>
    <w:rsid w:val="00657910"/>
    <w:rsid w:val="006602B3"/>
    <w:rsid w:val="006632FD"/>
    <w:rsid w:val="00663E20"/>
    <w:rsid w:val="00664199"/>
    <w:rsid w:val="00664A93"/>
    <w:rsid w:val="0067007A"/>
    <w:rsid w:val="00670165"/>
    <w:rsid w:val="00670226"/>
    <w:rsid w:val="006709C7"/>
    <w:rsid w:val="00673A2F"/>
    <w:rsid w:val="00674546"/>
    <w:rsid w:val="006748AE"/>
    <w:rsid w:val="0067657A"/>
    <w:rsid w:val="00677894"/>
    <w:rsid w:val="00680ACD"/>
    <w:rsid w:val="00680F62"/>
    <w:rsid w:val="00681A77"/>
    <w:rsid w:val="00681D9B"/>
    <w:rsid w:val="00682564"/>
    <w:rsid w:val="00685129"/>
    <w:rsid w:val="0068561B"/>
    <w:rsid w:val="006858B9"/>
    <w:rsid w:val="00685B55"/>
    <w:rsid w:val="0068778A"/>
    <w:rsid w:val="0069017A"/>
    <w:rsid w:val="006902CF"/>
    <w:rsid w:val="00690861"/>
    <w:rsid w:val="006921ED"/>
    <w:rsid w:val="00692230"/>
    <w:rsid w:val="00693910"/>
    <w:rsid w:val="006943B5"/>
    <w:rsid w:val="00694DED"/>
    <w:rsid w:val="00694E72"/>
    <w:rsid w:val="0069528E"/>
    <w:rsid w:val="00697FD1"/>
    <w:rsid w:val="006A090C"/>
    <w:rsid w:val="006A0ACE"/>
    <w:rsid w:val="006A0CCF"/>
    <w:rsid w:val="006A0EE3"/>
    <w:rsid w:val="006A14F4"/>
    <w:rsid w:val="006A15B6"/>
    <w:rsid w:val="006A35A5"/>
    <w:rsid w:val="006A35CD"/>
    <w:rsid w:val="006A5FB1"/>
    <w:rsid w:val="006A6A52"/>
    <w:rsid w:val="006A7DC2"/>
    <w:rsid w:val="006B068D"/>
    <w:rsid w:val="006B0B74"/>
    <w:rsid w:val="006B2618"/>
    <w:rsid w:val="006B2B50"/>
    <w:rsid w:val="006B2BB6"/>
    <w:rsid w:val="006B2C7B"/>
    <w:rsid w:val="006B36F3"/>
    <w:rsid w:val="006B39DD"/>
    <w:rsid w:val="006B3F2C"/>
    <w:rsid w:val="006B7876"/>
    <w:rsid w:val="006C10AC"/>
    <w:rsid w:val="006C2C9B"/>
    <w:rsid w:val="006C49F3"/>
    <w:rsid w:val="006C5661"/>
    <w:rsid w:val="006C7B9B"/>
    <w:rsid w:val="006D012E"/>
    <w:rsid w:val="006D211C"/>
    <w:rsid w:val="006D2FDD"/>
    <w:rsid w:val="006D4D3B"/>
    <w:rsid w:val="006D6B10"/>
    <w:rsid w:val="006D7926"/>
    <w:rsid w:val="006E0EA3"/>
    <w:rsid w:val="006E11C9"/>
    <w:rsid w:val="006E20A5"/>
    <w:rsid w:val="006E2A8C"/>
    <w:rsid w:val="006E3FD1"/>
    <w:rsid w:val="006E408A"/>
    <w:rsid w:val="006E5D78"/>
    <w:rsid w:val="006F0063"/>
    <w:rsid w:val="006F3531"/>
    <w:rsid w:val="006F550D"/>
    <w:rsid w:val="006F56BA"/>
    <w:rsid w:val="006F781C"/>
    <w:rsid w:val="00701215"/>
    <w:rsid w:val="00702C9C"/>
    <w:rsid w:val="00704688"/>
    <w:rsid w:val="00706625"/>
    <w:rsid w:val="00706DA2"/>
    <w:rsid w:val="00707508"/>
    <w:rsid w:val="00710132"/>
    <w:rsid w:val="00711F3D"/>
    <w:rsid w:val="00713769"/>
    <w:rsid w:val="00714312"/>
    <w:rsid w:val="007164E9"/>
    <w:rsid w:val="00716691"/>
    <w:rsid w:val="007167BF"/>
    <w:rsid w:val="0071744D"/>
    <w:rsid w:val="00717CFA"/>
    <w:rsid w:val="00721EE1"/>
    <w:rsid w:val="00725701"/>
    <w:rsid w:val="00730139"/>
    <w:rsid w:val="007310F1"/>
    <w:rsid w:val="0073147B"/>
    <w:rsid w:val="00734A88"/>
    <w:rsid w:val="00734B73"/>
    <w:rsid w:val="00735362"/>
    <w:rsid w:val="00736810"/>
    <w:rsid w:val="00740A4B"/>
    <w:rsid w:val="00740B7F"/>
    <w:rsid w:val="00741760"/>
    <w:rsid w:val="00741879"/>
    <w:rsid w:val="00742A88"/>
    <w:rsid w:val="0074396C"/>
    <w:rsid w:val="00743EC9"/>
    <w:rsid w:val="00751E17"/>
    <w:rsid w:val="0075216D"/>
    <w:rsid w:val="00752979"/>
    <w:rsid w:val="00753554"/>
    <w:rsid w:val="0075360A"/>
    <w:rsid w:val="00755A02"/>
    <w:rsid w:val="00755D76"/>
    <w:rsid w:val="0075655A"/>
    <w:rsid w:val="00762376"/>
    <w:rsid w:val="007623D8"/>
    <w:rsid w:val="00765C15"/>
    <w:rsid w:val="0076637A"/>
    <w:rsid w:val="00766D0A"/>
    <w:rsid w:val="00770D2D"/>
    <w:rsid w:val="00772A67"/>
    <w:rsid w:val="007733D1"/>
    <w:rsid w:val="00773560"/>
    <w:rsid w:val="00773EBA"/>
    <w:rsid w:val="00777859"/>
    <w:rsid w:val="00780766"/>
    <w:rsid w:val="00780889"/>
    <w:rsid w:val="00780DB5"/>
    <w:rsid w:val="00780DDF"/>
    <w:rsid w:val="0078288A"/>
    <w:rsid w:val="007832C1"/>
    <w:rsid w:val="00783306"/>
    <w:rsid w:val="00786099"/>
    <w:rsid w:val="007869AD"/>
    <w:rsid w:val="00790056"/>
    <w:rsid w:val="007938BF"/>
    <w:rsid w:val="0079431D"/>
    <w:rsid w:val="007954FF"/>
    <w:rsid w:val="0079585D"/>
    <w:rsid w:val="0079604A"/>
    <w:rsid w:val="007969C2"/>
    <w:rsid w:val="007976D4"/>
    <w:rsid w:val="007979C8"/>
    <w:rsid w:val="007A18F4"/>
    <w:rsid w:val="007A23C8"/>
    <w:rsid w:val="007A41EE"/>
    <w:rsid w:val="007A796A"/>
    <w:rsid w:val="007A7D46"/>
    <w:rsid w:val="007B193C"/>
    <w:rsid w:val="007B222F"/>
    <w:rsid w:val="007B3A52"/>
    <w:rsid w:val="007C065A"/>
    <w:rsid w:val="007C2303"/>
    <w:rsid w:val="007C5FE0"/>
    <w:rsid w:val="007C75CD"/>
    <w:rsid w:val="007D0D4C"/>
    <w:rsid w:val="007D13B6"/>
    <w:rsid w:val="007D21C8"/>
    <w:rsid w:val="007D24B9"/>
    <w:rsid w:val="007D24FF"/>
    <w:rsid w:val="007D2A94"/>
    <w:rsid w:val="007D2D5C"/>
    <w:rsid w:val="007D517A"/>
    <w:rsid w:val="007D5CEE"/>
    <w:rsid w:val="007D624A"/>
    <w:rsid w:val="007D711C"/>
    <w:rsid w:val="007E0313"/>
    <w:rsid w:val="007E106A"/>
    <w:rsid w:val="007E17DD"/>
    <w:rsid w:val="007E2403"/>
    <w:rsid w:val="007E3A4E"/>
    <w:rsid w:val="007E3B70"/>
    <w:rsid w:val="007E5171"/>
    <w:rsid w:val="007E5226"/>
    <w:rsid w:val="007E53E7"/>
    <w:rsid w:val="007E7203"/>
    <w:rsid w:val="007F0E99"/>
    <w:rsid w:val="007F10A1"/>
    <w:rsid w:val="0080040C"/>
    <w:rsid w:val="00801FFB"/>
    <w:rsid w:val="00802B90"/>
    <w:rsid w:val="00803060"/>
    <w:rsid w:val="00804A4C"/>
    <w:rsid w:val="00804E13"/>
    <w:rsid w:val="00805D51"/>
    <w:rsid w:val="00806436"/>
    <w:rsid w:val="00811D27"/>
    <w:rsid w:val="00813E8C"/>
    <w:rsid w:val="00814C8C"/>
    <w:rsid w:val="0081600D"/>
    <w:rsid w:val="00816F8F"/>
    <w:rsid w:val="00817510"/>
    <w:rsid w:val="00820604"/>
    <w:rsid w:val="0082100F"/>
    <w:rsid w:val="008221CA"/>
    <w:rsid w:val="0082221D"/>
    <w:rsid w:val="0082281E"/>
    <w:rsid w:val="00822E87"/>
    <w:rsid w:val="00832126"/>
    <w:rsid w:val="00832A6D"/>
    <w:rsid w:val="008333C2"/>
    <w:rsid w:val="00835908"/>
    <w:rsid w:val="00836273"/>
    <w:rsid w:val="00836696"/>
    <w:rsid w:val="008373FE"/>
    <w:rsid w:val="00837A1E"/>
    <w:rsid w:val="00837F1C"/>
    <w:rsid w:val="00842B37"/>
    <w:rsid w:val="0084671E"/>
    <w:rsid w:val="008467DF"/>
    <w:rsid w:val="008469EC"/>
    <w:rsid w:val="0085061F"/>
    <w:rsid w:val="008516D8"/>
    <w:rsid w:val="00853D1E"/>
    <w:rsid w:val="00854AC7"/>
    <w:rsid w:val="00855CF4"/>
    <w:rsid w:val="008565EF"/>
    <w:rsid w:val="0085670F"/>
    <w:rsid w:val="00856920"/>
    <w:rsid w:val="00856A8E"/>
    <w:rsid w:val="00857D19"/>
    <w:rsid w:val="00860262"/>
    <w:rsid w:val="00864C35"/>
    <w:rsid w:val="00867AF3"/>
    <w:rsid w:val="00867F16"/>
    <w:rsid w:val="008710E8"/>
    <w:rsid w:val="008713A8"/>
    <w:rsid w:val="0087383C"/>
    <w:rsid w:val="008739FC"/>
    <w:rsid w:val="00876AD9"/>
    <w:rsid w:val="0087723D"/>
    <w:rsid w:val="00877B80"/>
    <w:rsid w:val="00881CB7"/>
    <w:rsid w:val="00881E0E"/>
    <w:rsid w:val="0088296D"/>
    <w:rsid w:val="00884359"/>
    <w:rsid w:val="008848E7"/>
    <w:rsid w:val="00884BCB"/>
    <w:rsid w:val="00886A26"/>
    <w:rsid w:val="00886F0B"/>
    <w:rsid w:val="00891BDC"/>
    <w:rsid w:val="008928EE"/>
    <w:rsid w:val="008929F7"/>
    <w:rsid w:val="00894AF2"/>
    <w:rsid w:val="00895DC1"/>
    <w:rsid w:val="008A116E"/>
    <w:rsid w:val="008A1E72"/>
    <w:rsid w:val="008A3F89"/>
    <w:rsid w:val="008A4C9E"/>
    <w:rsid w:val="008A62CE"/>
    <w:rsid w:val="008A671C"/>
    <w:rsid w:val="008B30E4"/>
    <w:rsid w:val="008B3D59"/>
    <w:rsid w:val="008B44DA"/>
    <w:rsid w:val="008B502E"/>
    <w:rsid w:val="008B586E"/>
    <w:rsid w:val="008B5E95"/>
    <w:rsid w:val="008C130E"/>
    <w:rsid w:val="008C2F7D"/>
    <w:rsid w:val="008C5178"/>
    <w:rsid w:val="008C6708"/>
    <w:rsid w:val="008C6970"/>
    <w:rsid w:val="008D3E71"/>
    <w:rsid w:val="008D504C"/>
    <w:rsid w:val="008D5741"/>
    <w:rsid w:val="008D6917"/>
    <w:rsid w:val="008D6CA1"/>
    <w:rsid w:val="008D7F49"/>
    <w:rsid w:val="008E1240"/>
    <w:rsid w:val="008E12D8"/>
    <w:rsid w:val="008E14E6"/>
    <w:rsid w:val="008E1E48"/>
    <w:rsid w:val="008E5CF0"/>
    <w:rsid w:val="008E6BF7"/>
    <w:rsid w:val="008F258E"/>
    <w:rsid w:val="008F34EE"/>
    <w:rsid w:val="008F46B3"/>
    <w:rsid w:val="0090146F"/>
    <w:rsid w:val="0090155A"/>
    <w:rsid w:val="00902B6D"/>
    <w:rsid w:val="0090485E"/>
    <w:rsid w:val="009053BF"/>
    <w:rsid w:val="0090714F"/>
    <w:rsid w:val="009077BA"/>
    <w:rsid w:val="009114E0"/>
    <w:rsid w:val="00911CB7"/>
    <w:rsid w:val="00913C08"/>
    <w:rsid w:val="00914A5A"/>
    <w:rsid w:val="00917E75"/>
    <w:rsid w:val="0092045A"/>
    <w:rsid w:val="0092076A"/>
    <w:rsid w:val="00921966"/>
    <w:rsid w:val="00922624"/>
    <w:rsid w:val="00922962"/>
    <w:rsid w:val="00922AF0"/>
    <w:rsid w:val="0092442A"/>
    <w:rsid w:val="00927CE0"/>
    <w:rsid w:val="00927DE6"/>
    <w:rsid w:val="0093011C"/>
    <w:rsid w:val="00930940"/>
    <w:rsid w:val="00930A57"/>
    <w:rsid w:val="00930A7F"/>
    <w:rsid w:val="009316D4"/>
    <w:rsid w:val="0093520C"/>
    <w:rsid w:val="009377AB"/>
    <w:rsid w:val="00941668"/>
    <w:rsid w:val="009418E3"/>
    <w:rsid w:val="009424F3"/>
    <w:rsid w:val="009430F4"/>
    <w:rsid w:val="009434A2"/>
    <w:rsid w:val="00944F66"/>
    <w:rsid w:val="00945AD6"/>
    <w:rsid w:val="00951081"/>
    <w:rsid w:val="009511BF"/>
    <w:rsid w:val="0095183B"/>
    <w:rsid w:val="00951CBC"/>
    <w:rsid w:val="00953B00"/>
    <w:rsid w:val="009552AD"/>
    <w:rsid w:val="00955ED6"/>
    <w:rsid w:val="00956197"/>
    <w:rsid w:val="00956878"/>
    <w:rsid w:val="009612C4"/>
    <w:rsid w:val="00961FDC"/>
    <w:rsid w:val="009628DB"/>
    <w:rsid w:val="00962C59"/>
    <w:rsid w:val="00962DAF"/>
    <w:rsid w:val="009672E7"/>
    <w:rsid w:val="00971837"/>
    <w:rsid w:val="009733B3"/>
    <w:rsid w:val="00973F7C"/>
    <w:rsid w:val="009744E7"/>
    <w:rsid w:val="00975CE7"/>
    <w:rsid w:val="0098329C"/>
    <w:rsid w:val="00983F53"/>
    <w:rsid w:val="00984052"/>
    <w:rsid w:val="009846B1"/>
    <w:rsid w:val="0098504E"/>
    <w:rsid w:val="0098761F"/>
    <w:rsid w:val="00991998"/>
    <w:rsid w:val="00991F0E"/>
    <w:rsid w:val="00992A6D"/>
    <w:rsid w:val="009931A9"/>
    <w:rsid w:val="0099391D"/>
    <w:rsid w:val="00995611"/>
    <w:rsid w:val="0099567A"/>
    <w:rsid w:val="00997E76"/>
    <w:rsid w:val="009A0FF3"/>
    <w:rsid w:val="009A12C5"/>
    <w:rsid w:val="009A172F"/>
    <w:rsid w:val="009A5434"/>
    <w:rsid w:val="009A723E"/>
    <w:rsid w:val="009B2825"/>
    <w:rsid w:val="009B34AB"/>
    <w:rsid w:val="009B379A"/>
    <w:rsid w:val="009B6A65"/>
    <w:rsid w:val="009B7298"/>
    <w:rsid w:val="009C1424"/>
    <w:rsid w:val="009C1851"/>
    <w:rsid w:val="009C2F8A"/>
    <w:rsid w:val="009C3081"/>
    <w:rsid w:val="009C4431"/>
    <w:rsid w:val="009C46FA"/>
    <w:rsid w:val="009C5202"/>
    <w:rsid w:val="009D08CB"/>
    <w:rsid w:val="009D1111"/>
    <w:rsid w:val="009D42BE"/>
    <w:rsid w:val="009D5FE2"/>
    <w:rsid w:val="009D6AC5"/>
    <w:rsid w:val="009E035D"/>
    <w:rsid w:val="009E1E8F"/>
    <w:rsid w:val="009E46BD"/>
    <w:rsid w:val="009E5A52"/>
    <w:rsid w:val="009E658A"/>
    <w:rsid w:val="009E680D"/>
    <w:rsid w:val="009F033E"/>
    <w:rsid w:val="009F0A6A"/>
    <w:rsid w:val="009F3A9D"/>
    <w:rsid w:val="009F3E5C"/>
    <w:rsid w:val="009F5659"/>
    <w:rsid w:val="009F63B9"/>
    <w:rsid w:val="009F7B58"/>
    <w:rsid w:val="00A03892"/>
    <w:rsid w:val="00A050D8"/>
    <w:rsid w:val="00A11370"/>
    <w:rsid w:val="00A12E7D"/>
    <w:rsid w:val="00A13421"/>
    <w:rsid w:val="00A14508"/>
    <w:rsid w:val="00A20208"/>
    <w:rsid w:val="00A2052D"/>
    <w:rsid w:val="00A20D84"/>
    <w:rsid w:val="00A219CA"/>
    <w:rsid w:val="00A21C15"/>
    <w:rsid w:val="00A236E4"/>
    <w:rsid w:val="00A30A57"/>
    <w:rsid w:val="00A31059"/>
    <w:rsid w:val="00A32DBC"/>
    <w:rsid w:val="00A34373"/>
    <w:rsid w:val="00A34E74"/>
    <w:rsid w:val="00A36BF4"/>
    <w:rsid w:val="00A37A3E"/>
    <w:rsid w:val="00A37FF4"/>
    <w:rsid w:val="00A400BE"/>
    <w:rsid w:val="00A4094E"/>
    <w:rsid w:val="00A40DAE"/>
    <w:rsid w:val="00A46003"/>
    <w:rsid w:val="00A50147"/>
    <w:rsid w:val="00A507D7"/>
    <w:rsid w:val="00A51020"/>
    <w:rsid w:val="00A52C91"/>
    <w:rsid w:val="00A52CEB"/>
    <w:rsid w:val="00A548EF"/>
    <w:rsid w:val="00A550F1"/>
    <w:rsid w:val="00A55172"/>
    <w:rsid w:val="00A55621"/>
    <w:rsid w:val="00A55A2A"/>
    <w:rsid w:val="00A56BEB"/>
    <w:rsid w:val="00A57C8B"/>
    <w:rsid w:val="00A62633"/>
    <w:rsid w:val="00A70F07"/>
    <w:rsid w:val="00A72362"/>
    <w:rsid w:val="00A73C67"/>
    <w:rsid w:val="00A752CB"/>
    <w:rsid w:val="00A75AC7"/>
    <w:rsid w:val="00A77DAA"/>
    <w:rsid w:val="00A826D7"/>
    <w:rsid w:val="00A82D3F"/>
    <w:rsid w:val="00A82DD5"/>
    <w:rsid w:val="00A848D6"/>
    <w:rsid w:val="00A855AE"/>
    <w:rsid w:val="00A86CB1"/>
    <w:rsid w:val="00A90539"/>
    <w:rsid w:val="00A92842"/>
    <w:rsid w:val="00A92E62"/>
    <w:rsid w:val="00A93BE9"/>
    <w:rsid w:val="00A96099"/>
    <w:rsid w:val="00A97152"/>
    <w:rsid w:val="00AA40B3"/>
    <w:rsid w:val="00AA4222"/>
    <w:rsid w:val="00AA68DB"/>
    <w:rsid w:val="00AA6C15"/>
    <w:rsid w:val="00AA6FC4"/>
    <w:rsid w:val="00AA7E8C"/>
    <w:rsid w:val="00AB064D"/>
    <w:rsid w:val="00AB17B9"/>
    <w:rsid w:val="00AB3694"/>
    <w:rsid w:val="00AB62F9"/>
    <w:rsid w:val="00AB6EB3"/>
    <w:rsid w:val="00AB70A8"/>
    <w:rsid w:val="00AC04FC"/>
    <w:rsid w:val="00AC19A8"/>
    <w:rsid w:val="00AC25E1"/>
    <w:rsid w:val="00AC2D27"/>
    <w:rsid w:val="00AC5F23"/>
    <w:rsid w:val="00AC66B3"/>
    <w:rsid w:val="00AD087C"/>
    <w:rsid w:val="00AD12C9"/>
    <w:rsid w:val="00AD1933"/>
    <w:rsid w:val="00AD20DB"/>
    <w:rsid w:val="00AD259C"/>
    <w:rsid w:val="00AD273D"/>
    <w:rsid w:val="00AD2C84"/>
    <w:rsid w:val="00AD2C93"/>
    <w:rsid w:val="00AD360D"/>
    <w:rsid w:val="00AD4001"/>
    <w:rsid w:val="00AD440B"/>
    <w:rsid w:val="00AD576E"/>
    <w:rsid w:val="00AD5CE5"/>
    <w:rsid w:val="00AD62C5"/>
    <w:rsid w:val="00AD6D2D"/>
    <w:rsid w:val="00AD7068"/>
    <w:rsid w:val="00AD7595"/>
    <w:rsid w:val="00AD7AFE"/>
    <w:rsid w:val="00AE1293"/>
    <w:rsid w:val="00AF2A83"/>
    <w:rsid w:val="00AF4157"/>
    <w:rsid w:val="00AF6AB7"/>
    <w:rsid w:val="00AF71DF"/>
    <w:rsid w:val="00AF7641"/>
    <w:rsid w:val="00AF7FED"/>
    <w:rsid w:val="00B00CC7"/>
    <w:rsid w:val="00B00D82"/>
    <w:rsid w:val="00B01C69"/>
    <w:rsid w:val="00B01F3B"/>
    <w:rsid w:val="00B029FA"/>
    <w:rsid w:val="00B04072"/>
    <w:rsid w:val="00B04652"/>
    <w:rsid w:val="00B05CC9"/>
    <w:rsid w:val="00B06392"/>
    <w:rsid w:val="00B1072A"/>
    <w:rsid w:val="00B1204D"/>
    <w:rsid w:val="00B12497"/>
    <w:rsid w:val="00B146E7"/>
    <w:rsid w:val="00B20459"/>
    <w:rsid w:val="00B2192E"/>
    <w:rsid w:val="00B21DFC"/>
    <w:rsid w:val="00B228CC"/>
    <w:rsid w:val="00B22C11"/>
    <w:rsid w:val="00B2554D"/>
    <w:rsid w:val="00B257C7"/>
    <w:rsid w:val="00B26EF3"/>
    <w:rsid w:val="00B30121"/>
    <w:rsid w:val="00B31D3D"/>
    <w:rsid w:val="00B3263C"/>
    <w:rsid w:val="00B33C78"/>
    <w:rsid w:val="00B345D7"/>
    <w:rsid w:val="00B350C2"/>
    <w:rsid w:val="00B35896"/>
    <w:rsid w:val="00B3765E"/>
    <w:rsid w:val="00B376B5"/>
    <w:rsid w:val="00B37A38"/>
    <w:rsid w:val="00B406EA"/>
    <w:rsid w:val="00B42410"/>
    <w:rsid w:val="00B42A91"/>
    <w:rsid w:val="00B43621"/>
    <w:rsid w:val="00B437FB"/>
    <w:rsid w:val="00B43A67"/>
    <w:rsid w:val="00B43A90"/>
    <w:rsid w:val="00B45AD9"/>
    <w:rsid w:val="00B478AC"/>
    <w:rsid w:val="00B5264B"/>
    <w:rsid w:val="00B527E6"/>
    <w:rsid w:val="00B544DA"/>
    <w:rsid w:val="00B5492D"/>
    <w:rsid w:val="00B57017"/>
    <w:rsid w:val="00B6012E"/>
    <w:rsid w:val="00B61A19"/>
    <w:rsid w:val="00B62A6A"/>
    <w:rsid w:val="00B65D06"/>
    <w:rsid w:val="00B664BE"/>
    <w:rsid w:val="00B70009"/>
    <w:rsid w:val="00B71643"/>
    <w:rsid w:val="00B7278B"/>
    <w:rsid w:val="00B76AF2"/>
    <w:rsid w:val="00B77162"/>
    <w:rsid w:val="00B81BBC"/>
    <w:rsid w:val="00B823D3"/>
    <w:rsid w:val="00B834C4"/>
    <w:rsid w:val="00B83A94"/>
    <w:rsid w:val="00B84EE1"/>
    <w:rsid w:val="00B8553E"/>
    <w:rsid w:val="00B855F7"/>
    <w:rsid w:val="00B86E80"/>
    <w:rsid w:val="00B91C28"/>
    <w:rsid w:val="00B938C5"/>
    <w:rsid w:val="00B93A99"/>
    <w:rsid w:val="00B95441"/>
    <w:rsid w:val="00B96C40"/>
    <w:rsid w:val="00BA1A78"/>
    <w:rsid w:val="00BA1D2D"/>
    <w:rsid w:val="00BA237B"/>
    <w:rsid w:val="00BA2DA7"/>
    <w:rsid w:val="00BA3FC5"/>
    <w:rsid w:val="00BA4C2B"/>
    <w:rsid w:val="00BA7EDB"/>
    <w:rsid w:val="00BB2393"/>
    <w:rsid w:val="00BB2717"/>
    <w:rsid w:val="00BB276A"/>
    <w:rsid w:val="00BB4CE8"/>
    <w:rsid w:val="00BB5EA4"/>
    <w:rsid w:val="00BC0F6A"/>
    <w:rsid w:val="00BC0F75"/>
    <w:rsid w:val="00BC3385"/>
    <w:rsid w:val="00BC3769"/>
    <w:rsid w:val="00BC55AD"/>
    <w:rsid w:val="00BD0EBD"/>
    <w:rsid w:val="00BD245B"/>
    <w:rsid w:val="00BD2B22"/>
    <w:rsid w:val="00BD360B"/>
    <w:rsid w:val="00BD3EF1"/>
    <w:rsid w:val="00BD43E8"/>
    <w:rsid w:val="00BD468D"/>
    <w:rsid w:val="00BD4FEB"/>
    <w:rsid w:val="00BD60DC"/>
    <w:rsid w:val="00BD66EA"/>
    <w:rsid w:val="00BD674C"/>
    <w:rsid w:val="00BD7A46"/>
    <w:rsid w:val="00BD7C75"/>
    <w:rsid w:val="00BD7CA5"/>
    <w:rsid w:val="00BE029A"/>
    <w:rsid w:val="00BE02F0"/>
    <w:rsid w:val="00BE134B"/>
    <w:rsid w:val="00BE19E9"/>
    <w:rsid w:val="00BE2010"/>
    <w:rsid w:val="00BE2893"/>
    <w:rsid w:val="00BE29A6"/>
    <w:rsid w:val="00BE2D2B"/>
    <w:rsid w:val="00BE43F9"/>
    <w:rsid w:val="00BE4853"/>
    <w:rsid w:val="00BE4D5F"/>
    <w:rsid w:val="00BE58C9"/>
    <w:rsid w:val="00BE5DDC"/>
    <w:rsid w:val="00BF3C7D"/>
    <w:rsid w:val="00BF3CBA"/>
    <w:rsid w:val="00BF4BFF"/>
    <w:rsid w:val="00BF5231"/>
    <w:rsid w:val="00BF5B02"/>
    <w:rsid w:val="00BF5E2F"/>
    <w:rsid w:val="00BF6CF4"/>
    <w:rsid w:val="00BF7750"/>
    <w:rsid w:val="00BF7A69"/>
    <w:rsid w:val="00C039B8"/>
    <w:rsid w:val="00C03C6F"/>
    <w:rsid w:val="00C042D3"/>
    <w:rsid w:val="00C04BCF"/>
    <w:rsid w:val="00C0526D"/>
    <w:rsid w:val="00C05625"/>
    <w:rsid w:val="00C067E7"/>
    <w:rsid w:val="00C1129E"/>
    <w:rsid w:val="00C11624"/>
    <w:rsid w:val="00C1212F"/>
    <w:rsid w:val="00C135B3"/>
    <w:rsid w:val="00C14838"/>
    <w:rsid w:val="00C162E7"/>
    <w:rsid w:val="00C211F2"/>
    <w:rsid w:val="00C21D9B"/>
    <w:rsid w:val="00C2357A"/>
    <w:rsid w:val="00C23B9E"/>
    <w:rsid w:val="00C24080"/>
    <w:rsid w:val="00C246A8"/>
    <w:rsid w:val="00C25253"/>
    <w:rsid w:val="00C3041B"/>
    <w:rsid w:val="00C31083"/>
    <w:rsid w:val="00C333CD"/>
    <w:rsid w:val="00C33FE6"/>
    <w:rsid w:val="00C43776"/>
    <w:rsid w:val="00C44C93"/>
    <w:rsid w:val="00C45502"/>
    <w:rsid w:val="00C46883"/>
    <w:rsid w:val="00C47AE0"/>
    <w:rsid w:val="00C47C78"/>
    <w:rsid w:val="00C50746"/>
    <w:rsid w:val="00C50A92"/>
    <w:rsid w:val="00C51D50"/>
    <w:rsid w:val="00C52B88"/>
    <w:rsid w:val="00C54065"/>
    <w:rsid w:val="00C5540A"/>
    <w:rsid w:val="00C579A0"/>
    <w:rsid w:val="00C61951"/>
    <w:rsid w:val="00C61FC6"/>
    <w:rsid w:val="00C6246A"/>
    <w:rsid w:val="00C62F11"/>
    <w:rsid w:val="00C6566E"/>
    <w:rsid w:val="00C660DF"/>
    <w:rsid w:val="00C74F8D"/>
    <w:rsid w:val="00C7502C"/>
    <w:rsid w:val="00C75521"/>
    <w:rsid w:val="00C768B5"/>
    <w:rsid w:val="00C76BDE"/>
    <w:rsid w:val="00C77C6A"/>
    <w:rsid w:val="00C77EB2"/>
    <w:rsid w:val="00C82D47"/>
    <w:rsid w:val="00C859A4"/>
    <w:rsid w:val="00C85FAE"/>
    <w:rsid w:val="00C86F25"/>
    <w:rsid w:val="00C872CF"/>
    <w:rsid w:val="00C901F6"/>
    <w:rsid w:val="00C90858"/>
    <w:rsid w:val="00C90967"/>
    <w:rsid w:val="00C917AF"/>
    <w:rsid w:val="00C91C1A"/>
    <w:rsid w:val="00C91F43"/>
    <w:rsid w:val="00C92566"/>
    <w:rsid w:val="00C92964"/>
    <w:rsid w:val="00C92E0E"/>
    <w:rsid w:val="00C96589"/>
    <w:rsid w:val="00C96A57"/>
    <w:rsid w:val="00CA1228"/>
    <w:rsid w:val="00CA6AD6"/>
    <w:rsid w:val="00CA7DA5"/>
    <w:rsid w:val="00CB307D"/>
    <w:rsid w:val="00CB3145"/>
    <w:rsid w:val="00CB3955"/>
    <w:rsid w:val="00CB57BD"/>
    <w:rsid w:val="00CB70B0"/>
    <w:rsid w:val="00CC0C72"/>
    <w:rsid w:val="00CC184D"/>
    <w:rsid w:val="00CC4862"/>
    <w:rsid w:val="00CC4EA6"/>
    <w:rsid w:val="00CC708C"/>
    <w:rsid w:val="00CD198A"/>
    <w:rsid w:val="00CD2605"/>
    <w:rsid w:val="00CD3008"/>
    <w:rsid w:val="00CD3B9D"/>
    <w:rsid w:val="00CD6CB9"/>
    <w:rsid w:val="00CD7FF2"/>
    <w:rsid w:val="00CE0BE7"/>
    <w:rsid w:val="00CE49AF"/>
    <w:rsid w:val="00CE49F1"/>
    <w:rsid w:val="00CE51A2"/>
    <w:rsid w:val="00CE5514"/>
    <w:rsid w:val="00CF17D5"/>
    <w:rsid w:val="00CF6818"/>
    <w:rsid w:val="00CF7858"/>
    <w:rsid w:val="00D01258"/>
    <w:rsid w:val="00D01888"/>
    <w:rsid w:val="00D0280B"/>
    <w:rsid w:val="00D02858"/>
    <w:rsid w:val="00D06094"/>
    <w:rsid w:val="00D066D1"/>
    <w:rsid w:val="00D06EE7"/>
    <w:rsid w:val="00D07119"/>
    <w:rsid w:val="00D07D7C"/>
    <w:rsid w:val="00D104E2"/>
    <w:rsid w:val="00D122B9"/>
    <w:rsid w:val="00D1254C"/>
    <w:rsid w:val="00D15C38"/>
    <w:rsid w:val="00D16117"/>
    <w:rsid w:val="00D1768A"/>
    <w:rsid w:val="00D2098A"/>
    <w:rsid w:val="00D21E6C"/>
    <w:rsid w:val="00D237E9"/>
    <w:rsid w:val="00D2389B"/>
    <w:rsid w:val="00D23D00"/>
    <w:rsid w:val="00D26CE2"/>
    <w:rsid w:val="00D31C75"/>
    <w:rsid w:val="00D3226E"/>
    <w:rsid w:val="00D3279C"/>
    <w:rsid w:val="00D327B0"/>
    <w:rsid w:val="00D3282F"/>
    <w:rsid w:val="00D35798"/>
    <w:rsid w:val="00D37242"/>
    <w:rsid w:val="00D3792F"/>
    <w:rsid w:val="00D400DB"/>
    <w:rsid w:val="00D40CF6"/>
    <w:rsid w:val="00D41374"/>
    <w:rsid w:val="00D42AAF"/>
    <w:rsid w:val="00D42F5C"/>
    <w:rsid w:val="00D42FA4"/>
    <w:rsid w:val="00D43593"/>
    <w:rsid w:val="00D44C26"/>
    <w:rsid w:val="00D45D08"/>
    <w:rsid w:val="00D46EDF"/>
    <w:rsid w:val="00D470F0"/>
    <w:rsid w:val="00D47662"/>
    <w:rsid w:val="00D4769C"/>
    <w:rsid w:val="00D47776"/>
    <w:rsid w:val="00D53833"/>
    <w:rsid w:val="00D54CEC"/>
    <w:rsid w:val="00D56D45"/>
    <w:rsid w:val="00D56E70"/>
    <w:rsid w:val="00D57A18"/>
    <w:rsid w:val="00D61017"/>
    <w:rsid w:val="00D61753"/>
    <w:rsid w:val="00D61DC6"/>
    <w:rsid w:val="00D638ED"/>
    <w:rsid w:val="00D66B1A"/>
    <w:rsid w:val="00D66C09"/>
    <w:rsid w:val="00D67295"/>
    <w:rsid w:val="00D678BF"/>
    <w:rsid w:val="00D748FD"/>
    <w:rsid w:val="00D74B3F"/>
    <w:rsid w:val="00D7502A"/>
    <w:rsid w:val="00D754EB"/>
    <w:rsid w:val="00D756EB"/>
    <w:rsid w:val="00D75DFB"/>
    <w:rsid w:val="00D83B45"/>
    <w:rsid w:val="00D84AD9"/>
    <w:rsid w:val="00D9156C"/>
    <w:rsid w:val="00D92C2C"/>
    <w:rsid w:val="00D953E9"/>
    <w:rsid w:val="00D972E5"/>
    <w:rsid w:val="00DA05CB"/>
    <w:rsid w:val="00DA19C4"/>
    <w:rsid w:val="00DA383E"/>
    <w:rsid w:val="00DA6103"/>
    <w:rsid w:val="00DB01B6"/>
    <w:rsid w:val="00DB0E58"/>
    <w:rsid w:val="00DB1176"/>
    <w:rsid w:val="00DB1531"/>
    <w:rsid w:val="00DB18F0"/>
    <w:rsid w:val="00DB3472"/>
    <w:rsid w:val="00DB651A"/>
    <w:rsid w:val="00DC054B"/>
    <w:rsid w:val="00DC0F79"/>
    <w:rsid w:val="00DC1905"/>
    <w:rsid w:val="00DC3C22"/>
    <w:rsid w:val="00DC4A84"/>
    <w:rsid w:val="00DC776F"/>
    <w:rsid w:val="00DD00C1"/>
    <w:rsid w:val="00DD0BEF"/>
    <w:rsid w:val="00DD12E7"/>
    <w:rsid w:val="00DD2233"/>
    <w:rsid w:val="00DD37FB"/>
    <w:rsid w:val="00DD5DFD"/>
    <w:rsid w:val="00DD607E"/>
    <w:rsid w:val="00DD6A93"/>
    <w:rsid w:val="00DE0F1B"/>
    <w:rsid w:val="00DE1169"/>
    <w:rsid w:val="00DE1A17"/>
    <w:rsid w:val="00DE1F88"/>
    <w:rsid w:val="00DE2710"/>
    <w:rsid w:val="00DE2E2A"/>
    <w:rsid w:val="00DE6901"/>
    <w:rsid w:val="00DE6DA0"/>
    <w:rsid w:val="00DF00FC"/>
    <w:rsid w:val="00DF122C"/>
    <w:rsid w:val="00DF25E0"/>
    <w:rsid w:val="00DF2C03"/>
    <w:rsid w:val="00DF2FCC"/>
    <w:rsid w:val="00DF374C"/>
    <w:rsid w:val="00DF37ED"/>
    <w:rsid w:val="00DF4E60"/>
    <w:rsid w:val="00DF5251"/>
    <w:rsid w:val="00DF74A3"/>
    <w:rsid w:val="00E032AE"/>
    <w:rsid w:val="00E04ABD"/>
    <w:rsid w:val="00E04F74"/>
    <w:rsid w:val="00E05F3B"/>
    <w:rsid w:val="00E06A53"/>
    <w:rsid w:val="00E06DB3"/>
    <w:rsid w:val="00E07610"/>
    <w:rsid w:val="00E101C4"/>
    <w:rsid w:val="00E11029"/>
    <w:rsid w:val="00E13270"/>
    <w:rsid w:val="00E135F9"/>
    <w:rsid w:val="00E15101"/>
    <w:rsid w:val="00E22B71"/>
    <w:rsid w:val="00E25C90"/>
    <w:rsid w:val="00E2740A"/>
    <w:rsid w:val="00E31A0B"/>
    <w:rsid w:val="00E324AF"/>
    <w:rsid w:val="00E34131"/>
    <w:rsid w:val="00E42CC6"/>
    <w:rsid w:val="00E43178"/>
    <w:rsid w:val="00E432B8"/>
    <w:rsid w:val="00E46980"/>
    <w:rsid w:val="00E53765"/>
    <w:rsid w:val="00E54320"/>
    <w:rsid w:val="00E54A0C"/>
    <w:rsid w:val="00E56516"/>
    <w:rsid w:val="00E5655F"/>
    <w:rsid w:val="00E5685B"/>
    <w:rsid w:val="00E56B41"/>
    <w:rsid w:val="00E56F94"/>
    <w:rsid w:val="00E6223A"/>
    <w:rsid w:val="00E62C55"/>
    <w:rsid w:val="00E6476B"/>
    <w:rsid w:val="00E64899"/>
    <w:rsid w:val="00E6514D"/>
    <w:rsid w:val="00E65718"/>
    <w:rsid w:val="00E67898"/>
    <w:rsid w:val="00E67A42"/>
    <w:rsid w:val="00E71CDB"/>
    <w:rsid w:val="00E7242D"/>
    <w:rsid w:val="00E7312C"/>
    <w:rsid w:val="00E7355E"/>
    <w:rsid w:val="00E73AF3"/>
    <w:rsid w:val="00E73D9E"/>
    <w:rsid w:val="00E749F7"/>
    <w:rsid w:val="00E756A4"/>
    <w:rsid w:val="00E7764D"/>
    <w:rsid w:val="00E77E14"/>
    <w:rsid w:val="00E81AAF"/>
    <w:rsid w:val="00E81C06"/>
    <w:rsid w:val="00E82F96"/>
    <w:rsid w:val="00E835E9"/>
    <w:rsid w:val="00E85A41"/>
    <w:rsid w:val="00E86DE0"/>
    <w:rsid w:val="00E90371"/>
    <w:rsid w:val="00E9068E"/>
    <w:rsid w:val="00E930F7"/>
    <w:rsid w:val="00E93502"/>
    <w:rsid w:val="00E95C6E"/>
    <w:rsid w:val="00EA2305"/>
    <w:rsid w:val="00EA2EBB"/>
    <w:rsid w:val="00EA3156"/>
    <w:rsid w:val="00EA51B9"/>
    <w:rsid w:val="00EA56CA"/>
    <w:rsid w:val="00EA672C"/>
    <w:rsid w:val="00EB1959"/>
    <w:rsid w:val="00EB378E"/>
    <w:rsid w:val="00EC0D27"/>
    <w:rsid w:val="00EC0DA4"/>
    <w:rsid w:val="00EC1CDB"/>
    <w:rsid w:val="00EC3059"/>
    <w:rsid w:val="00EC3340"/>
    <w:rsid w:val="00EC35C9"/>
    <w:rsid w:val="00EC5118"/>
    <w:rsid w:val="00EC6521"/>
    <w:rsid w:val="00EC6D2A"/>
    <w:rsid w:val="00EC74CF"/>
    <w:rsid w:val="00ED2A0F"/>
    <w:rsid w:val="00ED5B12"/>
    <w:rsid w:val="00ED63FC"/>
    <w:rsid w:val="00EE0667"/>
    <w:rsid w:val="00EE1467"/>
    <w:rsid w:val="00EE2E0E"/>
    <w:rsid w:val="00EE3230"/>
    <w:rsid w:val="00EE50F0"/>
    <w:rsid w:val="00EE5967"/>
    <w:rsid w:val="00EE6773"/>
    <w:rsid w:val="00EE6B3F"/>
    <w:rsid w:val="00EE6D7B"/>
    <w:rsid w:val="00EE7723"/>
    <w:rsid w:val="00EF1715"/>
    <w:rsid w:val="00EF1E25"/>
    <w:rsid w:val="00EF1FD0"/>
    <w:rsid w:val="00EF21E3"/>
    <w:rsid w:val="00EF639A"/>
    <w:rsid w:val="00EF74AE"/>
    <w:rsid w:val="00EF7D2D"/>
    <w:rsid w:val="00F0427E"/>
    <w:rsid w:val="00F04AF1"/>
    <w:rsid w:val="00F0572F"/>
    <w:rsid w:val="00F06CDB"/>
    <w:rsid w:val="00F10754"/>
    <w:rsid w:val="00F10FD5"/>
    <w:rsid w:val="00F1169F"/>
    <w:rsid w:val="00F116E0"/>
    <w:rsid w:val="00F11C4A"/>
    <w:rsid w:val="00F11FAF"/>
    <w:rsid w:val="00F12232"/>
    <w:rsid w:val="00F15829"/>
    <w:rsid w:val="00F17956"/>
    <w:rsid w:val="00F20A4F"/>
    <w:rsid w:val="00F23048"/>
    <w:rsid w:val="00F23ABB"/>
    <w:rsid w:val="00F24EA3"/>
    <w:rsid w:val="00F27E62"/>
    <w:rsid w:val="00F30223"/>
    <w:rsid w:val="00F316D1"/>
    <w:rsid w:val="00F31FDC"/>
    <w:rsid w:val="00F32A09"/>
    <w:rsid w:val="00F33E7F"/>
    <w:rsid w:val="00F3477D"/>
    <w:rsid w:val="00F366E9"/>
    <w:rsid w:val="00F36D5C"/>
    <w:rsid w:val="00F36D99"/>
    <w:rsid w:val="00F373FE"/>
    <w:rsid w:val="00F3774B"/>
    <w:rsid w:val="00F404D1"/>
    <w:rsid w:val="00F45E5C"/>
    <w:rsid w:val="00F46A97"/>
    <w:rsid w:val="00F513E6"/>
    <w:rsid w:val="00F52FC7"/>
    <w:rsid w:val="00F53F70"/>
    <w:rsid w:val="00F5519A"/>
    <w:rsid w:val="00F60405"/>
    <w:rsid w:val="00F61810"/>
    <w:rsid w:val="00F65059"/>
    <w:rsid w:val="00F679FB"/>
    <w:rsid w:val="00F72E57"/>
    <w:rsid w:val="00F750FF"/>
    <w:rsid w:val="00F75961"/>
    <w:rsid w:val="00F77567"/>
    <w:rsid w:val="00F80116"/>
    <w:rsid w:val="00F8021A"/>
    <w:rsid w:val="00F876BE"/>
    <w:rsid w:val="00F87CAC"/>
    <w:rsid w:val="00F90BB3"/>
    <w:rsid w:val="00F90F3D"/>
    <w:rsid w:val="00F92F61"/>
    <w:rsid w:val="00F94B9D"/>
    <w:rsid w:val="00F9597D"/>
    <w:rsid w:val="00F979E6"/>
    <w:rsid w:val="00FA036C"/>
    <w:rsid w:val="00FA0D49"/>
    <w:rsid w:val="00FB0A0A"/>
    <w:rsid w:val="00FB1C4A"/>
    <w:rsid w:val="00FB2D61"/>
    <w:rsid w:val="00FB417E"/>
    <w:rsid w:val="00FC05CD"/>
    <w:rsid w:val="00FC0862"/>
    <w:rsid w:val="00FC1DCE"/>
    <w:rsid w:val="00FC3117"/>
    <w:rsid w:val="00FC3B9F"/>
    <w:rsid w:val="00FC5426"/>
    <w:rsid w:val="00FC673B"/>
    <w:rsid w:val="00FD630E"/>
    <w:rsid w:val="00FD7297"/>
    <w:rsid w:val="00FE0263"/>
    <w:rsid w:val="00FE3B1A"/>
    <w:rsid w:val="00FE47E9"/>
    <w:rsid w:val="00FE4AFF"/>
    <w:rsid w:val="00FE51BD"/>
    <w:rsid w:val="00FE5205"/>
    <w:rsid w:val="00FE5588"/>
    <w:rsid w:val="00FE5C74"/>
    <w:rsid w:val="00FF0008"/>
    <w:rsid w:val="00FF02DD"/>
    <w:rsid w:val="00FF2F6A"/>
    <w:rsid w:val="00FF3469"/>
    <w:rsid w:val="00FF34E0"/>
    <w:rsid w:val="00FF6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EC3E8"/>
  <w15:chartTrackingRefBased/>
  <w15:docId w15:val="{15C08125-B676-440B-A243-17EEBC3DD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A122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1228"/>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CA1228"/>
    <w:rPr>
      <w:color w:val="0563C1" w:themeColor="hyperlink"/>
      <w:u w:val="single"/>
    </w:rPr>
  </w:style>
  <w:style w:type="character" w:styleId="UnresolvedMention">
    <w:name w:val="Unresolved Mention"/>
    <w:basedOn w:val="DefaultParagraphFont"/>
    <w:uiPriority w:val="99"/>
    <w:semiHidden/>
    <w:unhideWhenUsed/>
    <w:rsid w:val="00CA1228"/>
    <w:rPr>
      <w:color w:val="605E5C"/>
      <w:shd w:val="clear" w:color="auto" w:fill="E1DFDD"/>
    </w:rPr>
  </w:style>
  <w:style w:type="paragraph" w:styleId="ListParagraph">
    <w:name w:val="List Paragraph"/>
    <w:basedOn w:val="Normal"/>
    <w:uiPriority w:val="34"/>
    <w:qFormat/>
    <w:rsid w:val="00360929"/>
    <w:pPr>
      <w:ind w:left="720"/>
      <w:contextualSpacing/>
    </w:pPr>
  </w:style>
  <w:style w:type="character" w:styleId="Strong">
    <w:name w:val="Strong"/>
    <w:basedOn w:val="DefaultParagraphFont"/>
    <w:uiPriority w:val="22"/>
    <w:qFormat/>
    <w:rsid w:val="009F63B9"/>
    <w:rPr>
      <w:b/>
      <w:bCs/>
    </w:rPr>
  </w:style>
  <w:style w:type="table" w:styleId="TableGrid">
    <w:name w:val="Table Grid"/>
    <w:basedOn w:val="TableNormal"/>
    <w:uiPriority w:val="39"/>
    <w:rsid w:val="00D672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C44EF"/>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062764"/>
    <w:pPr>
      <w:spacing w:after="0" w:line="240" w:lineRule="auto"/>
    </w:pPr>
    <w:rPr>
      <w:rFonts w:eastAsiaTheme="minorEastAsia"/>
    </w:rPr>
  </w:style>
  <w:style w:type="character" w:customStyle="1" w:styleId="NoSpacingChar">
    <w:name w:val="No Spacing Char"/>
    <w:basedOn w:val="DefaultParagraphFont"/>
    <w:link w:val="NoSpacing"/>
    <w:uiPriority w:val="1"/>
    <w:rsid w:val="00062764"/>
    <w:rPr>
      <w:rFonts w:eastAsiaTheme="minorEastAsia"/>
    </w:rPr>
  </w:style>
  <w:style w:type="paragraph" w:styleId="Header">
    <w:name w:val="header"/>
    <w:basedOn w:val="Normal"/>
    <w:link w:val="HeaderChar"/>
    <w:uiPriority w:val="99"/>
    <w:unhideWhenUsed/>
    <w:rsid w:val="003B67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6756"/>
  </w:style>
  <w:style w:type="paragraph" w:styleId="Footer">
    <w:name w:val="footer"/>
    <w:basedOn w:val="Normal"/>
    <w:link w:val="FooterChar"/>
    <w:uiPriority w:val="99"/>
    <w:unhideWhenUsed/>
    <w:rsid w:val="003B67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67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630991">
      <w:bodyDiv w:val="1"/>
      <w:marLeft w:val="0"/>
      <w:marRight w:val="0"/>
      <w:marTop w:val="0"/>
      <w:marBottom w:val="0"/>
      <w:divBdr>
        <w:top w:val="none" w:sz="0" w:space="0" w:color="auto"/>
        <w:left w:val="none" w:sz="0" w:space="0" w:color="auto"/>
        <w:bottom w:val="none" w:sz="0" w:space="0" w:color="auto"/>
        <w:right w:val="none" w:sz="0" w:space="0" w:color="auto"/>
      </w:divBdr>
    </w:div>
    <w:div w:id="1071731476">
      <w:bodyDiv w:val="1"/>
      <w:marLeft w:val="0"/>
      <w:marRight w:val="0"/>
      <w:marTop w:val="0"/>
      <w:marBottom w:val="0"/>
      <w:divBdr>
        <w:top w:val="none" w:sz="0" w:space="0" w:color="auto"/>
        <w:left w:val="none" w:sz="0" w:space="0" w:color="auto"/>
        <w:bottom w:val="none" w:sz="0" w:space="0" w:color="auto"/>
        <w:right w:val="none" w:sz="0" w:space="0" w:color="auto"/>
      </w:divBdr>
    </w:div>
    <w:div w:id="1630471735">
      <w:bodyDiv w:val="1"/>
      <w:marLeft w:val="0"/>
      <w:marRight w:val="0"/>
      <w:marTop w:val="0"/>
      <w:marBottom w:val="0"/>
      <w:divBdr>
        <w:top w:val="none" w:sz="0" w:space="0" w:color="auto"/>
        <w:left w:val="none" w:sz="0" w:space="0" w:color="auto"/>
        <w:bottom w:val="none" w:sz="0" w:space="0" w:color="auto"/>
        <w:right w:val="none" w:sz="0" w:space="0" w:color="auto"/>
      </w:divBdr>
    </w:div>
    <w:div w:id="2078242567">
      <w:bodyDiv w:val="1"/>
      <w:marLeft w:val="0"/>
      <w:marRight w:val="0"/>
      <w:marTop w:val="0"/>
      <w:marBottom w:val="0"/>
      <w:divBdr>
        <w:top w:val="none" w:sz="0" w:space="0" w:color="auto"/>
        <w:left w:val="none" w:sz="0" w:space="0" w:color="auto"/>
        <w:bottom w:val="none" w:sz="0" w:space="0" w:color="auto"/>
        <w:right w:val="none" w:sz="0" w:space="0" w:color="auto"/>
      </w:divBdr>
    </w:div>
    <w:div w:id="210241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inlocker.com/10-key-players-in-home-buying-process/" TargetMode="External"/><Relationship Id="rId18" Type="http://schemas.openxmlformats.org/officeDocument/2006/relationships/hyperlink" Target="https://finlocker.com/documents-homebuyers-provide-for-mortgage-loan-application/"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finlocker.com/types-properties-you-can-purchase-va-home-loan/" TargetMode="External"/><Relationship Id="rId7" Type="http://schemas.openxmlformats.org/officeDocument/2006/relationships/hyperlink" Target="https://www.peerspace.com/" TargetMode="External"/><Relationship Id="rId12" Type="http://schemas.openxmlformats.org/officeDocument/2006/relationships/hyperlink" Target="https://finlocker.com/6-ways-to-improve-your-credit-score-to-qualify-for-a-mortgage/" TargetMode="External"/><Relationship Id="rId17" Type="http://schemas.openxmlformats.org/officeDocument/2006/relationships/hyperlink" Target="https://finlocker.com/tag/mortgage-loan-options/" TargetMode="External"/><Relationship Id="rId25" Type="http://schemas.openxmlformats.org/officeDocument/2006/relationships/hyperlink" Target="https://finlocker.com/how-to-file-for-homestead-exemption-in-your-state/"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finlocker.com/how-to-apply-for-va-home-loan-with-certificate-of-eligibility-coe/" TargetMode="External"/><Relationship Id="rId20" Type="http://schemas.openxmlformats.org/officeDocument/2006/relationships/hyperlink" Target="https://finlocker.com/how-to-buy-a-home-competitive-real-estate-market/"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nlocker.com/8-strategies-to-establish-and-build-your-credit-history/" TargetMode="External"/><Relationship Id="rId24" Type="http://schemas.openxmlformats.org/officeDocument/2006/relationships/hyperlink" Target="https://finlocker.com/importance-of-knowing-your-net-worth/"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finlocker.com/you-have-got-four-stars-on-homeownership-snapshot-now-what/" TargetMode="External"/><Relationship Id="rId23" Type="http://schemas.openxmlformats.org/officeDocument/2006/relationships/hyperlink" Target="https://finlocker.com/types-homeowners-insurance-what-it-does-and-doesnt-cover/" TargetMode="External"/><Relationship Id="rId28" Type="http://schemas.openxmlformats.org/officeDocument/2006/relationships/footer" Target="footer1.xml"/><Relationship Id="rId10" Type="http://schemas.openxmlformats.org/officeDocument/2006/relationships/hyperlink" Target="https://finlocker.com/factors-that-influence-your-credit-score/" TargetMode="External"/><Relationship Id="rId19" Type="http://schemas.openxmlformats.org/officeDocument/2006/relationships/hyperlink" Target="https://finlocker.com/6-tips-improve-effectiveness-your-online-home-search/"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finlocker.com/lifestyle-benefits-of-owning-your-home/" TargetMode="External"/><Relationship Id="rId14" Type="http://schemas.openxmlformats.org/officeDocument/2006/relationships/hyperlink" Target="https://finlocker.com/giving-receiving-gift-money-for-down-payment/" TargetMode="External"/><Relationship Id="rId22" Type="http://schemas.openxmlformats.org/officeDocument/2006/relationships/hyperlink" Target="https://finlocker.com/7-activities-avoid-between-mortgage-pre-approval-and-closing-on-home/"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finlocker.com/financial-benefits-of-owning-your-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1722</Words>
  <Characters>9368</Characters>
  <Application>Microsoft Office Word</Application>
  <DocSecurity>0</DocSecurity>
  <Lines>275</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Mulhall</dc:creator>
  <cp:keywords/>
  <dc:description/>
  <cp:lastModifiedBy>Diana Mulhall</cp:lastModifiedBy>
  <cp:revision>2</cp:revision>
  <dcterms:created xsi:type="dcterms:W3CDTF">2026-01-07T19:14:00Z</dcterms:created>
  <dcterms:modified xsi:type="dcterms:W3CDTF">2026-01-07T19:14:00Z</dcterms:modified>
</cp:coreProperties>
</file>